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92" w:rsidRPr="004E6192" w:rsidRDefault="00515DE4" w:rsidP="004E6192">
      <w:pPr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Teil I: </w:t>
      </w:r>
      <w:r w:rsidR="004E6192" w:rsidRPr="004E6192">
        <w:rPr>
          <w:rFonts w:ascii="Book Antiqua" w:hAnsi="Book Antiqua"/>
          <w:b/>
          <w:sz w:val="28"/>
          <w:szCs w:val="24"/>
        </w:rPr>
        <w:t>Schmecken Kölsch und Alt unterschiedlich?</w:t>
      </w:r>
    </w:p>
    <w:p w:rsidR="004E6192" w:rsidRPr="004E6192" w:rsidRDefault="004E6192" w:rsidP="004E6192">
      <w:pPr>
        <w:rPr>
          <w:rFonts w:ascii="Book Antiqua" w:hAnsi="Book Antiqua"/>
          <w:b/>
          <w:sz w:val="28"/>
          <w:szCs w:val="24"/>
        </w:rPr>
      </w:pPr>
    </w:p>
    <w:p w:rsidR="00171D03" w:rsidRDefault="004E6192" w:rsidP="00171D03">
      <w:pPr>
        <w:jc w:val="both"/>
        <w:rPr>
          <w:rFonts w:ascii="Book Antiqua" w:hAnsi="Book Antiqua"/>
          <w:sz w:val="24"/>
          <w:szCs w:val="24"/>
        </w:rPr>
      </w:pPr>
      <w:r w:rsidRPr="004E6192">
        <w:rPr>
          <w:rFonts w:ascii="Book Antiqua" w:hAnsi="Book Antiqua"/>
          <w:sz w:val="24"/>
          <w:szCs w:val="24"/>
        </w:rPr>
        <w:t xml:space="preserve">Der Düsseldorfer Hochschulprofessor Helmut </w:t>
      </w:r>
      <w:r>
        <w:rPr>
          <w:rFonts w:ascii="Book Antiqua" w:hAnsi="Book Antiqua"/>
          <w:sz w:val="24"/>
          <w:szCs w:val="24"/>
        </w:rPr>
        <w:t>Quack hat ein Experiment durchge</w:t>
      </w:r>
      <w:r w:rsidRPr="004E6192">
        <w:rPr>
          <w:rFonts w:ascii="Book Antiqua" w:hAnsi="Book Antiqua"/>
          <w:sz w:val="24"/>
          <w:szCs w:val="24"/>
        </w:rPr>
        <w:t xml:space="preserve">führt, um nachzuweisen, dass sich Kölsch und Alt im Geschmack nicht unterscheiden. Die Zeitschrift </w:t>
      </w:r>
      <w:r w:rsidRPr="0051688A">
        <w:rPr>
          <w:rFonts w:ascii="Book Antiqua" w:hAnsi="Book Antiqua"/>
          <w:sz w:val="24"/>
          <w:szCs w:val="24"/>
        </w:rPr>
        <w:t>bild der wissenschaft</w:t>
      </w:r>
      <w:r w:rsidRPr="004E6192">
        <w:rPr>
          <w:rFonts w:ascii="Book Antiqua" w:hAnsi="Book Antiqua"/>
          <w:sz w:val="24"/>
          <w:szCs w:val="24"/>
        </w:rPr>
        <w:t xml:space="preserve"> hat darüber i</w:t>
      </w:r>
      <w:r>
        <w:rPr>
          <w:rFonts w:ascii="Book Antiqua" w:hAnsi="Book Antiqua"/>
          <w:sz w:val="24"/>
          <w:szCs w:val="24"/>
        </w:rPr>
        <w:t xml:space="preserve">n einer kurzen Notiz </w:t>
      </w:r>
      <w:r w:rsidR="0051688A">
        <w:rPr>
          <w:rFonts w:ascii="Book Antiqua" w:hAnsi="Book Antiqua"/>
          <w:sz w:val="24"/>
          <w:szCs w:val="24"/>
        </w:rPr>
        <w:t xml:space="preserve">(2016, S. 42) </w:t>
      </w:r>
      <w:r>
        <w:rPr>
          <w:rFonts w:ascii="Book Antiqua" w:hAnsi="Book Antiqua"/>
          <w:sz w:val="24"/>
          <w:szCs w:val="24"/>
        </w:rPr>
        <w:t xml:space="preserve">berichtet. </w:t>
      </w:r>
      <w:r w:rsidRPr="004E6192">
        <w:rPr>
          <w:rFonts w:ascii="Book Antiqua" w:hAnsi="Book Antiqua"/>
          <w:sz w:val="24"/>
          <w:szCs w:val="24"/>
        </w:rPr>
        <w:t xml:space="preserve">Der Forscher hat bei seinem Experiment insgesamt 50 Männer </w:t>
      </w:r>
      <w:r w:rsidR="00405E4F">
        <w:rPr>
          <w:rFonts w:ascii="Book Antiqua" w:hAnsi="Book Antiqua"/>
          <w:sz w:val="24"/>
          <w:szCs w:val="24"/>
        </w:rPr>
        <w:t xml:space="preserve">in Köln und 50 Männer in Düsseldorf </w:t>
      </w:r>
      <w:r w:rsidRPr="004E6192">
        <w:rPr>
          <w:rFonts w:ascii="Book Antiqua" w:hAnsi="Book Antiqua"/>
          <w:sz w:val="24"/>
          <w:szCs w:val="24"/>
        </w:rPr>
        <w:t>jeweils vier Bierproben beurteilen lassen</w:t>
      </w:r>
      <w:r w:rsidR="00FA70DC">
        <w:rPr>
          <w:rFonts w:ascii="Book Antiqua" w:hAnsi="Book Antiqua"/>
          <w:sz w:val="24"/>
          <w:szCs w:val="24"/>
        </w:rPr>
        <w:t xml:space="preserve">. </w:t>
      </w:r>
      <w:r w:rsidRPr="004E6192">
        <w:rPr>
          <w:rFonts w:ascii="Book Antiqua" w:hAnsi="Book Antiqua"/>
          <w:sz w:val="24"/>
          <w:szCs w:val="24"/>
        </w:rPr>
        <w:t>Alle Teilnehmer des Experiments haben von sich im Vorfeld behauptet, die Biere am Geschmack unterscheiden zu können. Die Bierproben hatte</w:t>
      </w:r>
      <w:r w:rsidR="009A1E09">
        <w:rPr>
          <w:rFonts w:ascii="Book Antiqua" w:hAnsi="Book Antiqua"/>
          <w:sz w:val="24"/>
          <w:szCs w:val="24"/>
        </w:rPr>
        <w:t>n</w:t>
      </w:r>
      <w:r w:rsidRPr="004E6192">
        <w:rPr>
          <w:rFonts w:ascii="Book Antiqua" w:hAnsi="Book Antiqua"/>
          <w:sz w:val="24"/>
          <w:szCs w:val="24"/>
        </w:rPr>
        <w:t xml:space="preserve"> einheitlich eine Temperatur von 12°C. Es wurde darauf geachtet, dass die Schaumkrone bei jeder Probe genau 1 cm hoch war. Im Ergebnis zeigte sich, dass in </w:t>
      </w:r>
      <w:r w:rsidR="002D2A91">
        <w:rPr>
          <w:rFonts w:ascii="Book Antiqua" w:hAnsi="Book Antiqua"/>
          <w:sz w:val="24"/>
          <w:szCs w:val="24"/>
        </w:rPr>
        <w:t xml:space="preserve">ca. </w:t>
      </w:r>
      <w:r w:rsidRPr="004E6192">
        <w:rPr>
          <w:rFonts w:ascii="Book Antiqua" w:hAnsi="Book Antiqua"/>
          <w:sz w:val="24"/>
          <w:szCs w:val="24"/>
        </w:rPr>
        <w:t>55</w:t>
      </w:r>
      <w:r>
        <w:rPr>
          <w:rFonts w:ascii="Book Antiqua" w:hAnsi="Book Antiqua"/>
          <w:sz w:val="24"/>
          <w:szCs w:val="24"/>
        </w:rPr>
        <w:t xml:space="preserve"> </w:t>
      </w:r>
      <w:r w:rsidRPr="004E6192">
        <w:rPr>
          <w:rFonts w:ascii="Book Antiqua" w:hAnsi="Book Antiqua"/>
          <w:sz w:val="24"/>
          <w:szCs w:val="24"/>
        </w:rPr>
        <w:t>% der Proben die richtige Biersorte herausgefunden wurde.</w:t>
      </w:r>
      <w:r>
        <w:rPr>
          <w:rFonts w:ascii="Book Antiqua" w:hAnsi="Book Antiqua"/>
          <w:sz w:val="24"/>
          <w:szCs w:val="24"/>
        </w:rPr>
        <w:t xml:space="preserve"> </w:t>
      </w:r>
      <w:r w:rsidRPr="004E6192">
        <w:rPr>
          <w:rFonts w:ascii="Book Antiqua" w:hAnsi="Book Antiqua"/>
          <w:sz w:val="24"/>
          <w:szCs w:val="24"/>
        </w:rPr>
        <w:t>Der Professor wird zitiert mit der Aussage „Nur zu 55% wird das Bier richtig erkannt, was auf Zufalls- bzw. Ratenniveau liegt.“</w:t>
      </w:r>
      <w:r w:rsidR="00171D03">
        <w:rPr>
          <w:rFonts w:ascii="Book Antiqua" w:hAnsi="Book Antiqua"/>
          <w:sz w:val="24"/>
          <w:szCs w:val="24"/>
        </w:rPr>
        <w:t xml:space="preserve"> (Quack, 2017, S.</w:t>
      </w:r>
      <w:r w:rsidR="0051688A">
        <w:rPr>
          <w:rFonts w:ascii="Book Antiqua" w:hAnsi="Book Antiqua"/>
          <w:sz w:val="24"/>
          <w:szCs w:val="24"/>
        </w:rPr>
        <w:t xml:space="preserve"> </w:t>
      </w:r>
      <w:r w:rsidR="00171D03">
        <w:rPr>
          <w:rFonts w:ascii="Book Antiqua" w:hAnsi="Book Antiqua"/>
          <w:sz w:val="24"/>
          <w:szCs w:val="24"/>
        </w:rPr>
        <w:t>1)</w:t>
      </w:r>
    </w:p>
    <w:p w:rsidR="00171D03" w:rsidRDefault="00171D03" w:rsidP="000A5D2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21C92" w:rsidRPr="00921C92" w:rsidRDefault="00921C92" w:rsidP="00A23E86">
      <w:pPr>
        <w:jc w:val="both"/>
        <w:rPr>
          <w:rFonts w:ascii="Book Antiqua" w:hAnsi="Book Antiqua"/>
          <w:b/>
          <w:sz w:val="24"/>
          <w:szCs w:val="24"/>
        </w:rPr>
      </w:pPr>
      <w:r w:rsidRPr="00921C92">
        <w:rPr>
          <w:rFonts w:ascii="Book Antiqua" w:hAnsi="Book Antiqua"/>
          <w:b/>
          <w:sz w:val="24"/>
          <w:szCs w:val="24"/>
        </w:rPr>
        <w:t>Bereite einen zehnminütigen Vortrag zu f</w:t>
      </w:r>
      <w:r>
        <w:rPr>
          <w:rFonts w:ascii="Book Antiqua" w:hAnsi="Book Antiqua"/>
          <w:b/>
          <w:sz w:val="24"/>
          <w:szCs w:val="24"/>
        </w:rPr>
        <w:t>olgenden Aufgabenstellungen vor:</w:t>
      </w:r>
    </w:p>
    <w:p w:rsidR="00921C92" w:rsidRDefault="00921C92" w:rsidP="00921C9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BF44A6" w:rsidRDefault="00BF44A6" w:rsidP="00BB3AD6">
      <w:pPr>
        <w:pStyle w:val="Listenabsatz"/>
        <w:numPr>
          <w:ilvl w:val="0"/>
          <w:numId w:val="8"/>
        </w:numPr>
        <w:ind w:left="360"/>
        <w:jc w:val="both"/>
        <w:rPr>
          <w:rFonts w:ascii="Book Antiqua" w:hAnsi="Book Antiqua"/>
          <w:sz w:val="24"/>
          <w:szCs w:val="24"/>
        </w:rPr>
      </w:pPr>
      <w:r w:rsidRPr="00BF44A6">
        <w:rPr>
          <w:rFonts w:ascii="Book Antiqua" w:hAnsi="Book Antiqua"/>
          <w:sz w:val="24"/>
          <w:szCs w:val="24"/>
        </w:rPr>
        <w:t>Wir gehen davon aus, dass bei</w:t>
      </w:r>
      <w:r>
        <w:rPr>
          <w:rFonts w:ascii="Book Antiqua" w:hAnsi="Book Antiqua"/>
          <w:sz w:val="24"/>
          <w:szCs w:val="24"/>
        </w:rPr>
        <w:t>m</w:t>
      </w:r>
      <w:r w:rsidRPr="00BF44A6">
        <w:rPr>
          <w:rFonts w:ascii="Book Antiqua" w:hAnsi="Book Antiqua"/>
          <w:sz w:val="24"/>
          <w:szCs w:val="24"/>
        </w:rPr>
        <w:t xml:space="preserve"> Schmecken der </w:t>
      </w:r>
      <w:r>
        <w:rPr>
          <w:rFonts w:ascii="Book Antiqua" w:hAnsi="Book Antiqua"/>
          <w:sz w:val="24"/>
          <w:szCs w:val="24"/>
        </w:rPr>
        <w:t xml:space="preserve">insgesamt 400 </w:t>
      </w:r>
      <w:r w:rsidRPr="00BF44A6">
        <w:rPr>
          <w:rFonts w:ascii="Book Antiqua" w:hAnsi="Book Antiqua"/>
          <w:sz w:val="24"/>
          <w:szCs w:val="24"/>
        </w:rPr>
        <w:t>Proben geraten wurde.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922B8F" w:rsidRPr="0051688A">
        <w:rPr>
          <w:rFonts w:ascii="Book Antiqua" w:hAnsi="Book Antiqua"/>
          <w:b/>
          <w:sz w:val="24"/>
          <w:szCs w:val="24"/>
        </w:rPr>
        <w:t>Berechne</w:t>
      </w:r>
      <w:r w:rsidR="00922B8F" w:rsidRPr="0051688A">
        <w:rPr>
          <w:rFonts w:ascii="Book Antiqua" w:hAnsi="Book Antiqua"/>
          <w:sz w:val="24"/>
          <w:szCs w:val="24"/>
        </w:rPr>
        <w:t xml:space="preserve"> die Wahrscheinlichkeit dafür, dass </w:t>
      </w:r>
    </w:p>
    <w:p w:rsidR="00BF44A6" w:rsidRDefault="00BF44A6" w:rsidP="00905A52">
      <w:pPr>
        <w:pStyle w:val="Listenabsatz"/>
        <w:spacing w:line="120" w:lineRule="auto"/>
        <w:ind w:left="357"/>
        <w:jc w:val="both"/>
        <w:rPr>
          <w:rFonts w:ascii="Book Antiqua" w:hAnsi="Book Antiqua"/>
          <w:b/>
          <w:sz w:val="24"/>
          <w:szCs w:val="24"/>
        </w:rPr>
      </w:pPr>
    </w:p>
    <w:p w:rsidR="00BF44A6" w:rsidRDefault="00504636" w:rsidP="00BF44A6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genau</w:t>
      </w:r>
      <w:r w:rsidR="004E6192" w:rsidRPr="0051688A">
        <w:rPr>
          <w:rFonts w:ascii="Book Antiqua" w:hAnsi="Book Antiqua"/>
          <w:sz w:val="24"/>
          <w:szCs w:val="24"/>
        </w:rPr>
        <w:t xml:space="preserve"> </w:t>
      </w:r>
      <w:r w:rsidR="007239B0">
        <w:rPr>
          <w:rFonts w:ascii="Book Antiqua" w:hAnsi="Book Antiqua"/>
          <w:sz w:val="24"/>
          <w:szCs w:val="24"/>
        </w:rPr>
        <w:t xml:space="preserve">200 </w:t>
      </w:r>
      <w:r w:rsidR="00BF44A6">
        <w:rPr>
          <w:rFonts w:ascii="Book Antiqua" w:hAnsi="Book Antiqua"/>
          <w:sz w:val="24"/>
          <w:szCs w:val="24"/>
        </w:rPr>
        <w:t>Proben richtig geraten wurden,</w:t>
      </w:r>
    </w:p>
    <w:p w:rsidR="00BF44A6" w:rsidRDefault="00504636" w:rsidP="00905A52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mindestens 190 und höchstens 210 </w:t>
      </w:r>
      <w:r w:rsidR="00BF44A6">
        <w:rPr>
          <w:rFonts w:ascii="Book Antiqua" w:hAnsi="Book Antiqua"/>
          <w:sz w:val="24"/>
          <w:szCs w:val="24"/>
        </w:rPr>
        <w:t>Proben durch Raten richtig erkannt wurden</w:t>
      </w:r>
      <w:r w:rsidR="00905A52">
        <w:rPr>
          <w:rFonts w:ascii="Book Antiqua" w:hAnsi="Book Antiqua"/>
          <w:sz w:val="24"/>
          <w:szCs w:val="24"/>
        </w:rPr>
        <w:t>,</w:t>
      </w:r>
    </w:p>
    <w:p w:rsidR="00BF44A6" w:rsidRDefault="00BF44A6" w:rsidP="00905A52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die Anzahl der richtig geratenen Proben </w:t>
      </w:r>
      <w:r w:rsidR="00504636">
        <w:rPr>
          <w:rFonts w:ascii="Book Antiqua" w:hAnsi="Book Antiqua"/>
          <w:sz w:val="24"/>
          <w:szCs w:val="24"/>
        </w:rPr>
        <w:t xml:space="preserve">um mindestens </w:t>
      </w:r>
      <w:r w:rsidR="00C54948">
        <w:rPr>
          <w:rFonts w:ascii="Book Antiqua" w:hAnsi="Book Antiqua"/>
          <w:sz w:val="24"/>
          <w:szCs w:val="24"/>
        </w:rPr>
        <w:t>20</w:t>
      </w:r>
      <w:r w:rsidR="00504636">
        <w:rPr>
          <w:rFonts w:ascii="Book Antiqua" w:hAnsi="Book Antiqua"/>
          <w:sz w:val="24"/>
          <w:szCs w:val="24"/>
        </w:rPr>
        <w:t xml:space="preserve"> vom</w:t>
      </w:r>
      <w:r>
        <w:rPr>
          <w:rFonts w:ascii="Book Antiqua" w:hAnsi="Book Antiqua"/>
          <w:sz w:val="24"/>
          <w:szCs w:val="24"/>
        </w:rPr>
        <w:t xml:space="preserve"> Erwartungswert </w:t>
      </w:r>
      <w:r w:rsidR="00504636">
        <w:rPr>
          <w:rFonts w:ascii="Book Antiqua" w:hAnsi="Book Antiqua"/>
          <w:sz w:val="24"/>
          <w:szCs w:val="24"/>
        </w:rPr>
        <w:t>abweicht</w:t>
      </w:r>
      <w:r>
        <w:rPr>
          <w:rFonts w:ascii="Book Antiqua" w:hAnsi="Book Antiqua"/>
          <w:sz w:val="24"/>
          <w:szCs w:val="24"/>
        </w:rPr>
        <w:t>.</w:t>
      </w:r>
    </w:p>
    <w:p w:rsidR="00376398" w:rsidRDefault="00376398" w:rsidP="00376398">
      <w:pPr>
        <w:pStyle w:val="Listenabsatz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</w:t>
      </w:r>
      <w:r w:rsidR="00504636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+3+4 = </w:t>
      </w:r>
      <w:r w:rsidR="00504636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Punkte]</w:t>
      </w:r>
    </w:p>
    <w:p w:rsidR="00BB3AD6" w:rsidRPr="00531044" w:rsidRDefault="00BB3AD6" w:rsidP="00BB3AD6">
      <w:pPr>
        <w:pStyle w:val="Listenabsatz"/>
        <w:ind w:left="360"/>
        <w:jc w:val="both"/>
        <w:rPr>
          <w:rFonts w:ascii="Book Antiqua" w:hAnsi="Book Antiqua"/>
          <w:sz w:val="24"/>
          <w:szCs w:val="24"/>
        </w:rPr>
      </w:pPr>
    </w:p>
    <w:p w:rsidR="00E037ED" w:rsidRDefault="00E037ED" w:rsidP="00F37748">
      <w:pPr>
        <w:pStyle w:val="Listenabsatz"/>
        <w:numPr>
          <w:ilvl w:val="0"/>
          <w:numId w:val="8"/>
        </w:num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Die Aussage des Professors soll mit einem geeigneten Hypothesentest </w:t>
      </w:r>
      <w:r w:rsidR="007239B0">
        <w:rPr>
          <w:rFonts w:ascii="Book Antiqua" w:hAnsi="Book Antiqua"/>
          <w:sz w:val="24"/>
          <w:szCs w:val="24"/>
        </w:rPr>
        <w:t xml:space="preserve">(Signifikanzniveau </w:t>
      </w:r>
      <w:r w:rsidR="007239B0">
        <w:rPr>
          <w:rFonts w:ascii="Book Antiqua" w:hAnsi="Book Antiqua"/>
          <w:sz w:val="24"/>
          <w:szCs w:val="24"/>
        </w:rPr>
        <w:sym w:font="Symbol" w:char="F061"/>
      </w:r>
      <w:r w:rsidR="007239B0">
        <w:rPr>
          <w:rFonts w:ascii="Book Antiqua" w:hAnsi="Book Antiqua"/>
          <w:sz w:val="24"/>
          <w:szCs w:val="24"/>
        </w:rPr>
        <w:t xml:space="preserve"> = 5%) überprüft werden</w:t>
      </w:r>
      <w:r w:rsidR="008B6B32">
        <w:rPr>
          <w:rFonts w:ascii="Book Antiqua" w:hAnsi="Book Antiqua"/>
          <w:sz w:val="24"/>
          <w:szCs w:val="24"/>
        </w:rPr>
        <w:t>.</w:t>
      </w:r>
    </w:p>
    <w:p w:rsidR="00E037ED" w:rsidRDefault="00E037ED" w:rsidP="00E037ED">
      <w:pPr>
        <w:pStyle w:val="Listenabsatz"/>
        <w:spacing w:line="120" w:lineRule="auto"/>
        <w:ind w:left="357"/>
        <w:jc w:val="both"/>
        <w:rPr>
          <w:rFonts w:ascii="Book Antiqua" w:hAnsi="Book Antiqua"/>
          <w:sz w:val="24"/>
          <w:szCs w:val="24"/>
        </w:rPr>
      </w:pPr>
    </w:p>
    <w:p w:rsidR="00E037ED" w:rsidRPr="001A10D9" w:rsidRDefault="00BB3AD6" w:rsidP="001A10D9">
      <w:pPr>
        <w:pStyle w:val="Listenabsatz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E037ED">
        <w:rPr>
          <w:rFonts w:ascii="Book Antiqua" w:hAnsi="Book Antiqua"/>
          <w:b/>
          <w:sz w:val="24"/>
          <w:szCs w:val="24"/>
        </w:rPr>
        <w:t>Entwickle</w:t>
      </w:r>
      <w:r w:rsidRPr="00E037ED">
        <w:rPr>
          <w:rFonts w:ascii="Book Antiqua" w:hAnsi="Book Antiqua"/>
          <w:sz w:val="24"/>
          <w:szCs w:val="24"/>
        </w:rPr>
        <w:t xml:space="preserve"> einen </w:t>
      </w:r>
      <w:r w:rsidR="00E037ED">
        <w:rPr>
          <w:rFonts w:ascii="Book Antiqua" w:hAnsi="Book Antiqua"/>
          <w:sz w:val="24"/>
          <w:szCs w:val="24"/>
        </w:rPr>
        <w:t>passenden</w:t>
      </w:r>
      <w:r w:rsidRPr="00E037ED">
        <w:rPr>
          <w:rFonts w:ascii="Book Antiqua" w:hAnsi="Book Antiqua"/>
          <w:sz w:val="24"/>
          <w:szCs w:val="24"/>
        </w:rPr>
        <w:t xml:space="preserve"> Hypothesentest</w:t>
      </w:r>
      <w:r w:rsidR="001A10D9">
        <w:rPr>
          <w:rFonts w:ascii="Book Antiqua" w:hAnsi="Book Antiqua"/>
          <w:sz w:val="24"/>
          <w:szCs w:val="24"/>
        </w:rPr>
        <w:t xml:space="preserve">. </w:t>
      </w:r>
      <w:r w:rsidR="001A10D9" w:rsidRPr="001A10D9">
        <w:rPr>
          <w:rFonts w:ascii="Book Antiqua" w:hAnsi="Book Antiqua"/>
          <w:b/>
          <w:sz w:val="24"/>
          <w:szCs w:val="24"/>
        </w:rPr>
        <w:t>B</w:t>
      </w:r>
      <w:r w:rsidR="00F443BC" w:rsidRPr="001A10D9">
        <w:rPr>
          <w:rFonts w:ascii="Book Antiqua" w:hAnsi="Book Antiqua"/>
          <w:b/>
          <w:sz w:val="24"/>
          <w:szCs w:val="24"/>
        </w:rPr>
        <w:t>egründe</w:t>
      </w:r>
      <w:r w:rsidR="00F443BC" w:rsidRPr="001A10D9">
        <w:rPr>
          <w:rFonts w:ascii="Book Antiqua" w:hAnsi="Book Antiqua"/>
          <w:sz w:val="24"/>
          <w:szCs w:val="24"/>
        </w:rPr>
        <w:t xml:space="preserve"> die Wahl</w:t>
      </w:r>
      <w:r w:rsidR="001A10D9" w:rsidRPr="001A10D9">
        <w:rPr>
          <w:rFonts w:ascii="Book Antiqua" w:hAnsi="Book Antiqua"/>
          <w:sz w:val="24"/>
          <w:szCs w:val="24"/>
        </w:rPr>
        <w:t xml:space="preserve"> der Nullhypothese und </w:t>
      </w:r>
      <w:r w:rsidR="001A10D9" w:rsidRPr="001A10D9">
        <w:rPr>
          <w:rFonts w:ascii="Book Antiqua" w:hAnsi="Book Antiqua"/>
          <w:b/>
          <w:sz w:val="24"/>
          <w:szCs w:val="24"/>
        </w:rPr>
        <w:t>er</w:t>
      </w:r>
      <w:r w:rsidR="00F443BC" w:rsidRPr="001A10D9">
        <w:rPr>
          <w:rFonts w:ascii="Book Antiqua" w:hAnsi="Book Antiqua"/>
          <w:b/>
          <w:sz w:val="24"/>
          <w:szCs w:val="24"/>
        </w:rPr>
        <w:t>mittle</w:t>
      </w:r>
      <w:r w:rsidRPr="001A10D9">
        <w:rPr>
          <w:rFonts w:ascii="Book Antiqua" w:hAnsi="Book Antiqua"/>
          <w:sz w:val="24"/>
          <w:szCs w:val="24"/>
        </w:rPr>
        <w:t xml:space="preserve"> den </w:t>
      </w:r>
      <w:r w:rsidR="008B6B32" w:rsidRPr="001A10D9">
        <w:rPr>
          <w:rFonts w:ascii="Book Antiqua" w:hAnsi="Book Antiqua"/>
          <w:sz w:val="24"/>
          <w:szCs w:val="24"/>
        </w:rPr>
        <w:t>Ablehnungs</w:t>
      </w:r>
      <w:r w:rsidRPr="001A10D9">
        <w:rPr>
          <w:rFonts w:ascii="Book Antiqua" w:hAnsi="Book Antiqua"/>
          <w:sz w:val="24"/>
          <w:szCs w:val="24"/>
        </w:rPr>
        <w:t>bereich</w:t>
      </w:r>
      <w:r w:rsidR="00905A52" w:rsidRPr="001A10D9">
        <w:rPr>
          <w:rFonts w:ascii="Book Antiqua" w:hAnsi="Book Antiqua"/>
          <w:sz w:val="24"/>
          <w:szCs w:val="24"/>
        </w:rPr>
        <w:t>.</w:t>
      </w:r>
    </w:p>
    <w:p w:rsidR="00376398" w:rsidRPr="00E037ED" w:rsidRDefault="00905A52" w:rsidP="00E037ED">
      <w:pPr>
        <w:pStyle w:val="Listenabsatz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E037ED">
        <w:rPr>
          <w:rFonts w:ascii="Book Antiqua" w:hAnsi="Book Antiqua"/>
          <w:b/>
          <w:sz w:val="24"/>
          <w:szCs w:val="24"/>
        </w:rPr>
        <w:t>Be</w:t>
      </w:r>
      <w:r w:rsidR="00504636" w:rsidRPr="00E037ED">
        <w:rPr>
          <w:rFonts w:ascii="Book Antiqua" w:hAnsi="Book Antiqua"/>
          <w:b/>
          <w:sz w:val="24"/>
          <w:szCs w:val="24"/>
        </w:rPr>
        <w:t>rechne</w:t>
      </w:r>
      <w:r w:rsidR="007F4816" w:rsidRPr="00E037ED">
        <w:rPr>
          <w:rFonts w:ascii="Book Antiqua" w:hAnsi="Book Antiqua"/>
          <w:b/>
          <w:sz w:val="24"/>
          <w:szCs w:val="24"/>
        </w:rPr>
        <w:t xml:space="preserve"> </w:t>
      </w:r>
      <w:r w:rsidRPr="00E037ED">
        <w:rPr>
          <w:rFonts w:ascii="Book Antiqua" w:hAnsi="Book Antiqua"/>
          <w:sz w:val="24"/>
          <w:szCs w:val="24"/>
        </w:rPr>
        <w:t>den</w:t>
      </w:r>
      <w:r w:rsidR="00BB3AD6" w:rsidRPr="00E037ED">
        <w:rPr>
          <w:rFonts w:ascii="Book Antiqua" w:hAnsi="Book Antiqua"/>
          <w:sz w:val="24"/>
          <w:szCs w:val="24"/>
        </w:rPr>
        <w:t xml:space="preserve"> Fehler der ersten Art</w:t>
      </w:r>
      <w:r w:rsidRPr="00E037ED">
        <w:rPr>
          <w:rFonts w:ascii="Book Antiqua" w:hAnsi="Book Antiqua"/>
          <w:sz w:val="24"/>
          <w:szCs w:val="24"/>
        </w:rPr>
        <w:t xml:space="preserve"> </w:t>
      </w:r>
      <w:r w:rsidR="00504636" w:rsidRPr="00E037ED">
        <w:rPr>
          <w:rFonts w:ascii="Book Antiqua" w:hAnsi="Book Antiqua"/>
          <w:sz w:val="24"/>
          <w:szCs w:val="24"/>
        </w:rPr>
        <w:t xml:space="preserve">und </w:t>
      </w:r>
      <w:r w:rsidR="00504636" w:rsidRPr="00E037ED">
        <w:rPr>
          <w:rFonts w:ascii="Book Antiqua" w:hAnsi="Book Antiqua"/>
          <w:b/>
          <w:sz w:val="24"/>
          <w:szCs w:val="24"/>
        </w:rPr>
        <w:t>gib</w:t>
      </w:r>
      <w:r w:rsidR="00504636" w:rsidRPr="00E037ED">
        <w:rPr>
          <w:rFonts w:ascii="Book Antiqua" w:hAnsi="Book Antiqua"/>
          <w:sz w:val="24"/>
          <w:szCs w:val="24"/>
        </w:rPr>
        <w:t xml:space="preserve"> seine Bedeutung </w:t>
      </w:r>
      <w:r w:rsidR="007F4816" w:rsidRPr="00E037ED">
        <w:rPr>
          <w:rFonts w:ascii="Book Antiqua" w:hAnsi="Book Antiqua"/>
          <w:sz w:val="24"/>
          <w:szCs w:val="24"/>
        </w:rPr>
        <w:t xml:space="preserve">im </w:t>
      </w:r>
      <w:r w:rsidR="00504636" w:rsidRPr="00E037ED">
        <w:rPr>
          <w:rFonts w:ascii="Book Antiqua" w:hAnsi="Book Antiqua"/>
          <w:sz w:val="24"/>
          <w:szCs w:val="24"/>
        </w:rPr>
        <w:t>obigen Sachzusammenhang</w:t>
      </w:r>
      <w:r w:rsidR="007F4816" w:rsidRPr="00E037ED">
        <w:rPr>
          <w:rFonts w:ascii="Book Antiqua" w:hAnsi="Book Antiqua"/>
          <w:sz w:val="24"/>
          <w:szCs w:val="24"/>
        </w:rPr>
        <w:t xml:space="preserve"> </w:t>
      </w:r>
      <w:r w:rsidR="00504636" w:rsidRPr="00E037ED">
        <w:rPr>
          <w:rFonts w:ascii="Book Antiqua" w:hAnsi="Book Antiqua"/>
          <w:b/>
          <w:sz w:val="24"/>
          <w:szCs w:val="24"/>
        </w:rPr>
        <w:t>an</w:t>
      </w:r>
      <w:r w:rsidR="007F4816" w:rsidRPr="00E037ED">
        <w:rPr>
          <w:rFonts w:ascii="Book Antiqua" w:hAnsi="Book Antiqua"/>
          <w:sz w:val="24"/>
          <w:szCs w:val="24"/>
        </w:rPr>
        <w:t>.</w:t>
      </w:r>
    </w:p>
    <w:p w:rsidR="00BB3AD6" w:rsidRDefault="00376398" w:rsidP="007F4816">
      <w:pPr>
        <w:pStyle w:val="Listenabsatz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</w:t>
      </w:r>
      <w:r w:rsidR="001A10D9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+</w:t>
      </w:r>
      <w:r w:rsidR="007F4816">
        <w:rPr>
          <w:rFonts w:ascii="Book Antiqua" w:hAnsi="Book Antiqua"/>
          <w:sz w:val="24"/>
          <w:szCs w:val="24"/>
        </w:rPr>
        <w:t xml:space="preserve">3 = </w:t>
      </w:r>
      <w:r w:rsidR="008B6B32">
        <w:rPr>
          <w:rFonts w:ascii="Book Antiqua" w:hAnsi="Book Antiqua"/>
          <w:sz w:val="24"/>
          <w:szCs w:val="24"/>
        </w:rPr>
        <w:t>8</w:t>
      </w:r>
      <w:r w:rsidR="007F4816">
        <w:rPr>
          <w:rFonts w:ascii="Book Antiqua" w:hAnsi="Book Antiqua"/>
          <w:sz w:val="24"/>
          <w:szCs w:val="24"/>
        </w:rPr>
        <w:t xml:space="preserve"> Punkte]</w:t>
      </w:r>
    </w:p>
    <w:p w:rsidR="007F4816" w:rsidRPr="00BB3AD6" w:rsidRDefault="007F4816" w:rsidP="007F4816">
      <w:pPr>
        <w:pStyle w:val="Listenabsatz"/>
        <w:jc w:val="right"/>
        <w:rPr>
          <w:rFonts w:ascii="Book Antiqua" w:hAnsi="Book Antiqua"/>
          <w:sz w:val="24"/>
          <w:szCs w:val="24"/>
        </w:rPr>
      </w:pPr>
    </w:p>
    <w:p w:rsidR="00BB3AD6" w:rsidRPr="00BB3AD6" w:rsidRDefault="00BB3AD6" w:rsidP="00BB3AD6">
      <w:pPr>
        <w:pStyle w:val="Listenabsatz"/>
        <w:numPr>
          <w:ilvl w:val="0"/>
          <w:numId w:val="8"/>
        </w:numPr>
        <w:ind w:left="360"/>
        <w:jc w:val="both"/>
        <w:rPr>
          <w:rFonts w:ascii="Book Antiqua" w:hAnsi="Book Antiqua"/>
          <w:sz w:val="24"/>
          <w:szCs w:val="24"/>
        </w:rPr>
      </w:pPr>
      <w:r w:rsidRPr="00BB3AD6">
        <w:rPr>
          <w:rFonts w:ascii="Book Antiqua" w:hAnsi="Book Antiqua"/>
          <w:b/>
          <w:sz w:val="24"/>
          <w:szCs w:val="24"/>
        </w:rPr>
        <w:t>Nimm Stellung</w:t>
      </w:r>
      <w:r w:rsidRPr="00BB3AD6">
        <w:rPr>
          <w:rFonts w:ascii="Book Antiqua" w:hAnsi="Book Antiqua"/>
          <w:sz w:val="24"/>
          <w:szCs w:val="24"/>
        </w:rPr>
        <w:t xml:space="preserve"> zur Aussage des Professors: „Nur zu 55 Prozent wird das Bier richtig erkannt, was auf Zufalls- beziehungsweise Rateniveau liegt“.</w:t>
      </w:r>
    </w:p>
    <w:p w:rsidR="00504636" w:rsidRDefault="00504636" w:rsidP="00504636">
      <w:pPr>
        <w:pStyle w:val="Listenabsatz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</w:t>
      </w:r>
      <w:r w:rsidR="00E90702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Punkte]</w:t>
      </w:r>
    </w:p>
    <w:p w:rsidR="00BB3AD6" w:rsidRDefault="00BB3AD6" w:rsidP="008E1208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376398" w:rsidRDefault="00376398" w:rsidP="00376398">
      <w:pPr>
        <w:jc w:val="both"/>
        <w:rPr>
          <w:rFonts w:ascii="Book Antiqua" w:hAnsi="Book Antiqua"/>
          <w:b/>
          <w:sz w:val="24"/>
        </w:rPr>
      </w:pPr>
      <w:r w:rsidRPr="0051688A">
        <w:rPr>
          <w:rFonts w:ascii="Book Antiqua" w:hAnsi="Book Antiqua"/>
          <w:b/>
          <w:sz w:val="24"/>
        </w:rPr>
        <w:t>Quellen</w:t>
      </w:r>
      <w:r>
        <w:rPr>
          <w:rFonts w:ascii="Book Antiqua" w:hAnsi="Book Antiqua"/>
          <w:b/>
          <w:sz w:val="24"/>
        </w:rPr>
        <w:t>angaben</w:t>
      </w:r>
      <w:r w:rsidRPr="0051688A">
        <w:rPr>
          <w:rFonts w:ascii="Book Antiqua" w:hAnsi="Book Antiqua"/>
          <w:b/>
          <w:sz w:val="24"/>
        </w:rPr>
        <w:t>:</w:t>
      </w:r>
    </w:p>
    <w:p w:rsidR="00376398" w:rsidRPr="0051688A" w:rsidRDefault="00376398" w:rsidP="00376398">
      <w:pPr>
        <w:jc w:val="both"/>
        <w:rPr>
          <w:rFonts w:ascii="Book Antiqua" w:hAnsi="Book Antiqua"/>
          <w:b/>
          <w:sz w:val="24"/>
        </w:rPr>
      </w:pPr>
    </w:p>
    <w:p w:rsidR="00376398" w:rsidRPr="003F27C3" w:rsidRDefault="003F27C3" w:rsidP="003F27C3">
      <w:pPr>
        <w:jc w:val="both"/>
        <w:rPr>
          <w:rFonts w:ascii="Book Antiqua" w:hAnsi="Book Antiqua"/>
          <w:sz w:val="24"/>
          <w:szCs w:val="24"/>
        </w:rPr>
      </w:pPr>
      <w:r w:rsidRPr="003F27C3">
        <w:rPr>
          <w:rFonts w:ascii="Book Antiqua" w:hAnsi="Book Antiqua"/>
          <w:sz w:val="24"/>
          <w:szCs w:val="24"/>
        </w:rPr>
        <w:t xml:space="preserve">KOHLHAMMER, K.  (Hg.)  (2016).  Wie Kölsch und Alt schmecken.  bild der </w:t>
      </w:r>
      <w:r>
        <w:rPr>
          <w:rFonts w:ascii="Book Antiqua" w:hAnsi="Book Antiqua"/>
          <w:sz w:val="24"/>
          <w:szCs w:val="24"/>
        </w:rPr>
        <w:t>wissens</w:t>
      </w:r>
      <w:r w:rsidRPr="003F27C3">
        <w:rPr>
          <w:rFonts w:ascii="Book Antiqua" w:hAnsi="Book Antiqua"/>
          <w:sz w:val="24"/>
          <w:szCs w:val="24"/>
        </w:rPr>
        <w:t>chaft, 53(11), 42.</w:t>
      </w:r>
    </w:p>
    <w:p w:rsidR="003F27C3" w:rsidRDefault="003F27C3" w:rsidP="003F27C3">
      <w:pPr>
        <w:jc w:val="both"/>
        <w:rPr>
          <w:rFonts w:ascii="Book Antiqua" w:hAnsi="Book Antiqua"/>
          <w:sz w:val="24"/>
        </w:rPr>
      </w:pPr>
      <w:r w:rsidRPr="003F27C3">
        <w:rPr>
          <w:rFonts w:ascii="Book Antiqua" w:hAnsi="Book Antiqua"/>
          <w:sz w:val="24"/>
        </w:rPr>
        <w:t>QUARK, R. (2016). KÖLSCH versus ALT: Erkenntnisse aus konsumentenpsychologischen Experimenten.</w:t>
      </w:r>
    </w:p>
    <w:p w:rsidR="003F27C3" w:rsidRDefault="004C71FC" w:rsidP="003F27C3">
      <w:pPr>
        <w:jc w:val="both"/>
        <w:rPr>
          <w:rFonts w:ascii="Book Antiqua" w:hAnsi="Book Antiqua"/>
          <w:sz w:val="24"/>
        </w:rPr>
      </w:pPr>
      <w:hyperlink r:id="rId8" w:history="1">
        <w:r w:rsidR="003F27C3" w:rsidRPr="00E63780">
          <w:rPr>
            <w:rStyle w:val="Hyperlink"/>
            <w:rFonts w:ascii="Book Antiqua" w:hAnsi="Book Antiqua"/>
            <w:sz w:val="24"/>
          </w:rPr>
          <w:t>http://fhdd.opus.hbz-nrw.de/volltexte/2016/974/pdf/HSD_FBW_Ausgabe34.pdf</w:t>
        </w:r>
      </w:hyperlink>
    </w:p>
    <w:p w:rsidR="00376398" w:rsidRPr="00586370" w:rsidRDefault="003F27C3" w:rsidP="003F27C3">
      <w:pPr>
        <w:jc w:val="both"/>
        <w:rPr>
          <w:rFonts w:ascii="Book Antiqua" w:hAnsi="Book Antiqua"/>
          <w:sz w:val="24"/>
          <w:szCs w:val="24"/>
        </w:rPr>
      </w:pPr>
      <w:r w:rsidRPr="003F27C3">
        <w:rPr>
          <w:rFonts w:ascii="Book Antiqua" w:hAnsi="Book Antiqua"/>
          <w:sz w:val="24"/>
        </w:rPr>
        <w:t>(23.03</w:t>
      </w:r>
      <w:r>
        <w:rPr>
          <w:rFonts w:ascii="Book Antiqua" w:hAnsi="Book Antiqua"/>
          <w:sz w:val="24"/>
        </w:rPr>
        <w:t>.2017).</w:t>
      </w:r>
    </w:p>
    <w:p w:rsidR="001A10D9" w:rsidRDefault="001A10D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DA2832" w:rsidRDefault="00DA2832" w:rsidP="00DA283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Lösung</w:t>
      </w:r>
      <w:r w:rsidR="00E25100">
        <w:rPr>
          <w:rFonts w:ascii="Book Antiqua" w:hAnsi="Book Antiqua"/>
          <w:b/>
          <w:sz w:val="24"/>
          <w:szCs w:val="24"/>
        </w:rPr>
        <w:t>svorschlag</w:t>
      </w:r>
      <w:r w:rsidRPr="00B73CC7">
        <w:rPr>
          <w:rFonts w:ascii="Book Antiqua" w:hAnsi="Book Antiqua"/>
          <w:b/>
          <w:sz w:val="24"/>
          <w:szCs w:val="24"/>
        </w:rPr>
        <w:t>:</w:t>
      </w:r>
    </w:p>
    <w:p w:rsidR="00DA2832" w:rsidRDefault="00DA2832" w:rsidP="00DA2832">
      <w:pPr>
        <w:rPr>
          <w:rFonts w:ascii="Book Antiqua" w:hAnsi="Book Antiqua"/>
          <w:sz w:val="24"/>
          <w:szCs w:val="24"/>
        </w:rPr>
      </w:pPr>
    </w:p>
    <w:p w:rsidR="00905A52" w:rsidRDefault="000B774D" w:rsidP="006F3F7C">
      <w:pPr>
        <w:pStyle w:val="Listenabsatz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BB3AD6">
        <w:rPr>
          <w:rFonts w:ascii="Book Antiqua" w:hAnsi="Book Antiqua"/>
          <w:sz w:val="24"/>
          <w:szCs w:val="24"/>
        </w:rPr>
        <w:t>Sei</w:t>
      </w:r>
      <w:r w:rsidR="00730495" w:rsidRPr="00BB3AD6">
        <w:rPr>
          <w:rFonts w:ascii="Book Antiqua" w:hAnsi="Book Antiqua"/>
          <w:sz w:val="24"/>
          <w:szCs w:val="24"/>
        </w:rPr>
        <w:t xml:space="preserve"> </w:t>
      </w:r>
      <w:r w:rsidRPr="00BB3AD6">
        <w:rPr>
          <w:rFonts w:ascii="Book Antiqua" w:hAnsi="Book Antiqua"/>
          <w:sz w:val="24"/>
          <w:szCs w:val="24"/>
        </w:rPr>
        <w:t xml:space="preserve">X: </w:t>
      </w:r>
      <w:r w:rsidR="006C2E37">
        <w:rPr>
          <w:rFonts w:ascii="Book Antiqua" w:hAnsi="Book Antiqua"/>
          <w:sz w:val="24"/>
          <w:szCs w:val="24"/>
        </w:rPr>
        <w:t>„</w:t>
      </w:r>
      <w:r w:rsidRPr="006C2E37">
        <w:rPr>
          <w:rFonts w:ascii="Book Antiqua" w:hAnsi="Book Antiqua"/>
          <w:sz w:val="24"/>
          <w:szCs w:val="24"/>
        </w:rPr>
        <w:t>Anzahl der erkannten Proben</w:t>
      </w:r>
      <w:r w:rsidR="006C2E37">
        <w:rPr>
          <w:rFonts w:ascii="Book Antiqua" w:hAnsi="Book Antiqua"/>
          <w:sz w:val="24"/>
          <w:szCs w:val="24"/>
        </w:rPr>
        <w:t>“</w:t>
      </w:r>
      <w:r w:rsidRPr="00BB3AD6">
        <w:rPr>
          <w:rFonts w:ascii="Book Antiqua" w:hAnsi="Book Antiqua"/>
          <w:sz w:val="24"/>
          <w:szCs w:val="24"/>
        </w:rPr>
        <w:t xml:space="preserve"> binomialverteilt mit n = 400 und</w:t>
      </w:r>
      <w:r w:rsidR="009376C9" w:rsidRPr="00BB3AD6">
        <w:rPr>
          <w:rFonts w:ascii="Book Antiqua" w:hAnsi="Book Antiqua"/>
          <w:sz w:val="24"/>
          <w:szCs w:val="24"/>
        </w:rPr>
        <w:t xml:space="preserve"> der Trefferwahrscheinlichkeit</w:t>
      </w:r>
      <w:r w:rsidR="00863E14" w:rsidRPr="00BB3AD6">
        <w:rPr>
          <w:rFonts w:ascii="Book Antiqua" w:hAnsi="Book Antiqua"/>
          <w:sz w:val="24"/>
          <w:szCs w:val="24"/>
        </w:rPr>
        <w:t xml:space="preserve"> (Geschmacksquote)</w:t>
      </w:r>
      <w:r w:rsidR="009376C9" w:rsidRPr="00BB3AD6">
        <w:rPr>
          <w:rFonts w:ascii="Book Antiqua" w:hAnsi="Book Antiqua"/>
          <w:sz w:val="24"/>
          <w:szCs w:val="24"/>
        </w:rPr>
        <w:t xml:space="preserve"> </w:t>
      </w:r>
      <w:r w:rsidRPr="00BB3AD6">
        <w:rPr>
          <w:rFonts w:ascii="Book Antiqua" w:hAnsi="Book Antiqua"/>
          <w:sz w:val="24"/>
          <w:szCs w:val="24"/>
        </w:rPr>
        <w:t xml:space="preserve">p = 0,5. </w:t>
      </w:r>
      <w:r w:rsidR="00BB3AD6" w:rsidRPr="00BB3AD6">
        <w:rPr>
          <w:rFonts w:ascii="Book Antiqua" w:hAnsi="Book Antiqua"/>
          <w:sz w:val="24"/>
          <w:szCs w:val="24"/>
        </w:rPr>
        <w:t>Es gilt:</w:t>
      </w:r>
    </w:p>
    <w:p w:rsidR="007239B0" w:rsidRDefault="007239B0" w:rsidP="007239B0">
      <w:pPr>
        <w:pStyle w:val="Listenabsatz"/>
        <w:spacing w:line="120" w:lineRule="auto"/>
        <w:ind w:left="357"/>
        <w:jc w:val="both"/>
        <w:rPr>
          <w:rFonts w:ascii="Book Antiqua" w:hAnsi="Book Antiqua"/>
          <w:sz w:val="24"/>
          <w:szCs w:val="24"/>
        </w:rPr>
      </w:pPr>
    </w:p>
    <w:p w:rsidR="00905A52" w:rsidRDefault="00905A52" w:rsidP="00905A52">
      <w:pPr>
        <w:pStyle w:val="Listenabsatz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(1)</w:t>
      </w:r>
      <w:r w:rsidR="00BB3AD6">
        <w:rPr>
          <w:rFonts w:ascii="Book Antiqua" w:hAnsi="Book Antiqu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X=2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99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%</m:t>
        </m:r>
      </m:oMath>
      <w:r w:rsidR="0051688A" w:rsidRPr="00BB3AD6">
        <w:rPr>
          <w:rFonts w:ascii="Book Antiqua" w:eastAsiaTheme="minorEastAsia" w:hAnsi="Book Antiqua"/>
          <w:sz w:val="24"/>
          <w:szCs w:val="24"/>
        </w:rPr>
        <w:t xml:space="preserve"> </w:t>
      </w:r>
      <w:r w:rsidR="00515DE4">
        <w:rPr>
          <w:rFonts w:ascii="Book Antiqua" w:eastAsiaTheme="minorEastAsia" w:hAnsi="Book Antiqua"/>
          <w:sz w:val="24"/>
          <w:szCs w:val="24"/>
        </w:rPr>
        <w:t>(2P)</w:t>
      </w:r>
    </w:p>
    <w:p w:rsidR="00905A52" w:rsidRPr="00905A52" w:rsidRDefault="00905A52" w:rsidP="00905A52">
      <w:pPr>
        <w:pStyle w:val="Listenabsatz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(2)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190≤X≤210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≈70,63%</m:t>
        </m:r>
      </m:oMath>
      <w:r w:rsidR="00515DE4">
        <w:rPr>
          <w:rFonts w:ascii="Book Antiqua" w:eastAsiaTheme="minorEastAsia" w:hAnsi="Book Antiqua"/>
          <w:sz w:val="24"/>
          <w:szCs w:val="24"/>
        </w:rPr>
        <w:t xml:space="preserve"> (3P)</w:t>
      </w:r>
    </w:p>
    <w:p w:rsidR="00531044" w:rsidRPr="00C54948" w:rsidRDefault="004C71FC" w:rsidP="00C54948">
      <w:pPr>
        <w:pStyle w:val="Listenabsatz"/>
        <w:ind w:left="360"/>
        <w:jc w:val="both"/>
        <w:rPr>
          <w:rFonts w:ascii="Book Antiqua" w:eastAsiaTheme="minorEastAsia" w:hAnsi="Book Antiqu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μ=200; 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X≤180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X≥220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=1-P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181≤X≤219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≈5,10%</m:t>
        </m:r>
      </m:oMath>
      <w:r w:rsidR="00515DE4">
        <w:rPr>
          <w:rFonts w:ascii="Book Antiqua" w:eastAsiaTheme="minorEastAsia" w:hAnsi="Book Antiqua"/>
          <w:sz w:val="24"/>
          <w:szCs w:val="24"/>
        </w:rPr>
        <w:t xml:space="preserve"> (4P)</w:t>
      </w:r>
    </w:p>
    <w:p w:rsidR="00C54948" w:rsidRPr="00C54948" w:rsidRDefault="00C54948" w:rsidP="00C54948">
      <w:pPr>
        <w:pStyle w:val="Listenabsatz"/>
        <w:ind w:left="360"/>
        <w:jc w:val="both"/>
        <w:rPr>
          <w:rFonts w:ascii="Book Antiqua" w:hAnsi="Book Antiqua"/>
          <w:sz w:val="24"/>
          <w:szCs w:val="24"/>
        </w:rPr>
      </w:pPr>
    </w:p>
    <w:p w:rsidR="00BB3AD6" w:rsidRPr="000A5D2C" w:rsidRDefault="00515DE4" w:rsidP="00531044">
      <w:pPr>
        <w:pStyle w:val="Listenabsatz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(Rechtsseitiger) </w:t>
      </w:r>
      <w:r w:rsidR="00BB3AD6" w:rsidRPr="00515DE4">
        <w:rPr>
          <w:rFonts w:ascii="Book Antiqua" w:hAnsi="Book Antiqua"/>
          <w:b/>
          <w:sz w:val="24"/>
          <w:szCs w:val="24"/>
        </w:rPr>
        <w:t>Hypothesentest</w:t>
      </w:r>
    </w:p>
    <w:p w:rsidR="00BB3AD6" w:rsidRPr="00BB3AD6" w:rsidRDefault="00BB3AD6" w:rsidP="00BB3AD6">
      <w:pPr>
        <w:pStyle w:val="Listenabsatz"/>
        <w:spacing w:line="120" w:lineRule="auto"/>
        <w:rPr>
          <w:rFonts w:ascii="Book Antiqua" w:eastAsiaTheme="minorEastAsia" w:hAnsi="Book Antiqua"/>
          <w:sz w:val="24"/>
          <w:szCs w:val="24"/>
        </w:rPr>
      </w:pPr>
    </w:p>
    <w:p w:rsidR="00376398" w:rsidRPr="00BA6440" w:rsidRDefault="003F27C3" w:rsidP="00810142">
      <w:pPr>
        <w:pStyle w:val="Listenabsatz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1A10D9">
        <w:rPr>
          <w:rFonts w:ascii="Book Antiqua" w:eastAsiaTheme="minorEastAsia" w:hAnsi="Book Antiqua"/>
          <w:sz w:val="24"/>
          <w:szCs w:val="24"/>
        </w:rPr>
        <w:t>Man möchte die Nullhypothese</w:t>
      </w:r>
      <w:r w:rsidR="00BD67BD" w:rsidRPr="001A10D9">
        <w:rPr>
          <w:rFonts w:ascii="Book Antiqua" w:eastAsiaTheme="minorEastAsia" w:hAnsi="Book Antiqua"/>
          <w:sz w:val="24"/>
          <w:szCs w:val="24"/>
        </w:rPr>
        <w:t xml:space="preserve"> H</w:t>
      </w:r>
      <w:r w:rsidR="00BD67BD" w:rsidRPr="001A10D9">
        <w:rPr>
          <w:rFonts w:ascii="Book Antiqua" w:eastAsiaTheme="minorEastAsia" w:hAnsi="Book Antiqua"/>
          <w:sz w:val="24"/>
          <w:szCs w:val="24"/>
          <w:vertAlign w:val="subscript"/>
        </w:rPr>
        <w:t>0</w:t>
      </w:r>
      <w:r w:rsidR="00BD67BD" w:rsidRPr="001A10D9">
        <w:rPr>
          <w:rFonts w:ascii="Book Antiqua" w:eastAsiaTheme="minorEastAsia" w:hAnsi="Book Antiqua"/>
          <w:sz w:val="24"/>
          <w:szCs w:val="24"/>
        </w:rPr>
        <w:t xml:space="preserve">: p = 0,5 </w:t>
      </w:r>
      <w:r w:rsidRPr="001A10D9">
        <w:rPr>
          <w:rFonts w:ascii="Book Antiqua" w:eastAsiaTheme="minorEastAsia" w:hAnsi="Book Antiqua"/>
          <w:sz w:val="24"/>
          <w:szCs w:val="24"/>
        </w:rPr>
        <w:t xml:space="preserve">verwerfen und </w:t>
      </w:r>
      <w:r w:rsidR="00034ECA" w:rsidRPr="001A10D9">
        <w:rPr>
          <w:rFonts w:ascii="Book Antiqua" w:eastAsiaTheme="minorEastAsia" w:hAnsi="Book Antiqua"/>
          <w:sz w:val="24"/>
          <w:szCs w:val="24"/>
        </w:rPr>
        <w:t>die Alternativhypothese H</w:t>
      </w:r>
      <w:r w:rsidR="00034ECA" w:rsidRPr="001A10D9">
        <w:rPr>
          <w:rFonts w:ascii="Book Antiqua" w:eastAsiaTheme="minorEastAsia" w:hAnsi="Book Antiqua"/>
          <w:sz w:val="24"/>
          <w:szCs w:val="24"/>
          <w:vertAlign w:val="subscript"/>
        </w:rPr>
        <w:t>A</w:t>
      </w:r>
      <w:r w:rsidR="00034ECA" w:rsidRPr="001A10D9">
        <w:rPr>
          <w:rFonts w:ascii="Book Antiqua" w:eastAsiaTheme="minorEastAsia" w:hAnsi="Book Antiqua"/>
          <w:sz w:val="24"/>
          <w:szCs w:val="24"/>
        </w:rPr>
        <w:t>: p &gt; 0,5</w:t>
      </w:r>
      <w:r w:rsidRPr="001A10D9">
        <w:rPr>
          <w:rFonts w:ascii="Book Antiqua" w:eastAsiaTheme="minorEastAsia" w:hAnsi="Book Antiqua"/>
          <w:sz w:val="24"/>
          <w:szCs w:val="24"/>
        </w:rPr>
        <w:t xml:space="preserve"> annehmen</w:t>
      </w:r>
      <w:r w:rsidR="00BD67BD" w:rsidRPr="001A10D9">
        <w:rPr>
          <w:rFonts w:ascii="Book Antiqua" w:eastAsiaTheme="minorEastAsia" w:hAnsi="Book Antiqua"/>
          <w:sz w:val="24"/>
          <w:szCs w:val="24"/>
        </w:rPr>
        <w:t xml:space="preserve">. </w:t>
      </w:r>
      <w:r w:rsidR="001A10D9" w:rsidRPr="001A10D9">
        <w:rPr>
          <w:rFonts w:ascii="Book Antiqua" w:eastAsiaTheme="minorEastAsia" w:hAnsi="Book Antiqua"/>
          <w:b/>
          <w:sz w:val="24"/>
          <w:szCs w:val="24"/>
        </w:rPr>
        <w:t>Begründung</w:t>
      </w:r>
      <w:r w:rsidR="001A10D9">
        <w:rPr>
          <w:rFonts w:ascii="Book Antiqua" w:eastAsiaTheme="minorEastAsia" w:hAnsi="Book Antiqua"/>
          <w:sz w:val="24"/>
          <w:szCs w:val="24"/>
        </w:rPr>
        <w:t xml:space="preserve">: </w:t>
      </w:r>
      <w:r w:rsidR="00905A52" w:rsidRPr="001A10D9">
        <w:rPr>
          <w:rFonts w:ascii="Book Antiqua" w:eastAsiaTheme="minorEastAsia" w:hAnsi="Book Antiqua"/>
          <w:sz w:val="24"/>
          <w:szCs w:val="24"/>
        </w:rPr>
        <w:t xml:space="preserve">Man </w:t>
      </w:r>
      <w:r w:rsidRPr="001A10D9">
        <w:rPr>
          <w:rFonts w:ascii="Book Antiqua" w:eastAsiaTheme="minorEastAsia" w:hAnsi="Book Antiqua"/>
          <w:sz w:val="24"/>
          <w:szCs w:val="24"/>
        </w:rPr>
        <w:t>verwirft</w:t>
      </w:r>
      <w:r w:rsidR="00905A52" w:rsidRPr="001A10D9">
        <w:rPr>
          <w:rFonts w:ascii="Book Antiqua" w:eastAsiaTheme="minorEastAsia" w:hAnsi="Book Antiqua"/>
          <w:sz w:val="24"/>
          <w:szCs w:val="24"/>
        </w:rPr>
        <w:t xml:space="preserve"> die Nullhypothese</w:t>
      </w:r>
      <w:r w:rsidR="00376398" w:rsidRPr="001A10D9">
        <w:rPr>
          <w:rFonts w:ascii="Book Antiqua" w:eastAsiaTheme="minorEastAsia" w:hAnsi="Book Antiqua"/>
          <w:sz w:val="24"/>
          <w:szCs w:val="24"/>
        </w:rPr>
        <w:t xml:space="preserve">, falls die Anzahl von erkannten Proben </w:t>
      </w:r>
      <w:r w:rsidR="00515DE4" w:rsidRPr="001A10D9">
        <w:rPr>
          <w:rFonts w:ascii="Book Antiqua" w:eastAsiaTheme="minorEastAsia" w:hAnsi="Book Antiqua"/>
          <w:sz w:val="24"/>
          <w:szCs w:val="24"/>
        </w:rPr>
        <w:t xml:space="preserve">deutlich </w:t>
      </w:r>
      <w:r w:rsidR="00376398" w:rsidRPr="001A10D9">
        <w:rPr>
          <w:rFonts w:ascii="Book Antiqua" w:eastAsiaTheme="minorEastAsia" w:hAnsi="Book Antiqua"/>
          <w:sz w:val="24"/>
          <w:szCs w:val="24"/>
        </w:rPr>
        <w:t>über dem Erwartungswert lieg</w:t>
      </w:r>
      <w:r w:rsidR="00515DE4" w:rsidRPr="001A10D9">
        <w:rPr>
          <w:rFonts w:ascii="Book Antiqua" w:eastAsiaTheme="minorEastAsia" w:hAnsi="Book Antiqua"/>
          <w:sz w:val="24"/>
          <w:szCs w:val="24"/>
        </w:rPr>
        <w:t>t</w:t>
      </w:r>
      <w:r w:rsidRPr="001A10D9">
        <w:rPr>
          <w:rFonts w:ascii="Book Antiqua" w:eastAsiaTheme="minorEastAsia" w:hAnsi="Book Antiqua"/>
          <w:sz w:val="24"/>
          <w:szCs w:val="24"/>
        </w:rPr>
        <w:t xml:space="preserve"> (</w:t>
      </w:r>
      <w:r w:rsidR="00921C92" w:rsidRPr="001A10D9">
        <w:rPr>
          <w:rFonts w:ascii="Book Antiqua" w:eastAsiaTheme="minorEastAsia" w:hAnsi="Book Antiqua"/>
          <w:sz w:val="24"/>
          <w:szCs w:val="24"/>
        </w:rPr>
        <w:t>Erkannte Probenanzahl &gt;</w:t>
      </w:r>
      <w:r w:rsidRPr="001A10D9">
        <w:rPr>
          <w:rFonts w:ascii="Book Antiqua" w:eastAsiaTheme="minorEastAsia" w:hAnsi="Book Antiqua"/>
          <w:sz w:val="24"/>
          <w:szCs w:val="24"/>
        </w:rPr>
        <w:t xml:space="preserve"> 200 + 1,64σ</w:t>
      </w:r>
      <w:r w:rsidR="00921C92" w:rsidRPr="001A10D9">
        <w:rPr>
          <w:rFonts w:ascii="Book Antiqua" w:eastAsiaTheme="minorEastAsia" w:hAnsi="Book Antiqua"/>
          <w:sz w:val="24"/>
          <w:szCs w:val="24"/>
        </w:rPr>
        <w:t>)</w:t>
      </w:r>
      <w:r w:rsidR="00376398" w:rsidRPr="001A10D9">
        <w:rPr>
          <w:rFonts w:ascii="Book Antiqua" w:eastAsiaTheme="minorEastAsia" w:hAnsi="Book Antiqua"/>
          <w:sz w:val="24"/>
          <w:szCs w:val="24"/>
        </w:rPr>
        <w:t>. Dann kann davon ausgegangen werden, dass die Probanden besser als raten waren.</w:t>
      </w:r>
      <w:r w:rsidR="001A10D9">
        <w:rPr>
          <w:rFonts w:ascii="Book Antiqua" w:eastAsiaTheme="minorEastAsia" w:hAnsi="Book Antiqua"/>
          <w:sz w:val="24"/>
          <w:szCs w:val="24"/>
        </w:rPr>
        <w:t xml:space="preserve"> </w:t>
      </w:r>
      <w:r w:rsidR="007239B0">
        <w:rPr>
          <w:rFonts w:ascii="Book Antiqua" w:eastAsiaTheme="minorEastAsia" w:hAnsi="Book Antiqua"/>
          <w:sz w:val="24"/>
          <w:szCs w:val="24"/>
        </w:rPr>
        <w:t>Unter Zuhilfenahme der</w:t>
      </w:r>
      <w:r w:rsidR="007F4816" w:rsidRPr="001A10D9">
        <w:rPr>
          <w:rFonts w:ascii="Book Antiqua" w:eastAsiaTheme="minorEastAsia" w:hAnsi="Book Antiqua"/>
          <w:sz w:val="24"/>
          <w:szCs w:val="24"/>
        </w:rPr>
        <w:t xml:space="preserve"> Tabellenfunktion </w:t>
      </w:r>
      <w:r w:rsidR="008B6B32" w:rsidRPr="001A10D9">
        <w:rPr>
          <w:rFonts w:ascii="Book Antiqua" w:eastAsiaTheme="minorEastAsia" w:hAnsi="Book Antiqua"/>
          <w:sz w:val="24"/>
          <w:szCs w:val="24"/>
        </w:rPr>
        <w:t xml:space="preserve">wird </w:t>
      </w:r>
      <w:r w:rsidR="007F4816" w:rsidRPr="001A10D9">
        <w:rPr>
          <w:rFonts w:ascii="Book Antiqua" w:eastAsiaTheme="minorEastAsia" w:hAnsi="Book Antiqua"/>
          <w:sz w:val="24"/>
          <w:szCs w:val="24"/>
        </w:rPr>
        <w:t xml:space="preserve">die kleineste Zahl x </w:t>
      </w:r>
      <w:r w:rsidR="001A10D9">
        <w:rPr>
          <w:rFonts w:ascii="Book Antiqua" w:eastAsiaTheme="minorEastAsia" w:hAnsi="Book Antiqua"/>
          <w:sz w:val="24"/>
          <w:szCs w:val="24"/>
        </w:rPr>
        <w:t>gesucht</w:t>
      </w:r>
      <w:r w:rsidR="007239B0">
        <w:rPr>
          <w:rFonts w:ascii="Book Antiqua" w:eastAsiaTheme="minorEastAsia" w:hAnsi="Book Antiqua"/>
          <w:sz w:val="24"/>
          <w:szCs w:val="24"/>
        </w:rPr>
        <w:t>, so dass</w:t>
      </w:r>
      <w:r w:rsidR="007F4816" w:rsidRPr="001A10D9">
        <w:rPr>
          <w:rFonts w:ascii="Book Antiqua" w:eastAsiaTheme="minorEastAsia" w:hAnsi="Book Antiqu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X≥x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=BinomialCD(x, 400, 400,0.5)≤0,05</m:t>
        </m:r>
      </m:oMath>
      <w:r w:rsidR="00504636" w:rsidRPr="001A10D9">
        <w:rPr>
          <w:rFonts w:ascii="Book Antiqua" w:eastAsiaTheme="minorEastAsia" w:hAnsi="Book Antiqua"/>
          <w:sz w:val="24"/>
          <w:szCs w:val="24"/>
        </w:rPr>
        <w:t>. Die Zahl x = 217 g</w:t>
      </w:r>
      <w:r w:rsidR="008B6B32" w:rsidRPr="001A10D9">
        <w:rPr>
          <w:rFonts w:ascii="Book Antiqua" w:eastAsiaTheme="minorEastAsia" w:hAnsi="Book Antiqua"/>
          <w:sz w:val="24"/>
          <w:szCs w:val="24"/>
        </w:rPr>
        <w:t>ibt</w:t>
      </w:r>
      <w:r w:rsidR="00504636" w:rsidRPr="001A10D9">
        <w:rPr>
          <w:rFonts w:ascii="Book Antiqua" w:eastAsiaTheme="minorEastAsia" w:hAnsi="Book Antiqua"/>
          <w:sz w:val="24"/>
          <w:szCs w:val="24"/>
        </w:rPr>
        <w:t xml:space="preserve"> </w:t>
      </w:r>
      <w:r w:rsidR="008B6B32" w:rsidRPr="001A10D9">
        <w:rPr>
          <w:rFonts w:ascii="Book Antiqua" w:eastAsiaTheme="minorEastAsia" w:hAnsi="Book Antiqua"/>
          <w:sz w:val="24"/>
          <w:szCs w:val="24"/>
        </w:rPr>
        <w:t xml:space="preserve">die untere Grenze des </w:t>
      </w:r>
      <w:r w:rsidR="008B6B32" w:rsidRPr="001A10D9">
        <w:rPr>
          <w:rFonts w:ascii="Book Antiqua" w:eastAsiaTheme="minorEastAsia" w:hAnsi="Book Antiqua"/>
          <w:b/>
          <w:sz w:val="24"/>
          <w:szCs w:val="24"/>
        </w:rPr>
        <w:t>Ablehnungs</w:t>
      </w:r>
      <w:r w:rsidR="00504636" w:rsidRPr="001A10D9">
        <w:rPr>
          <w:rFonts w:ascii="Book Antiqua" w:eastAsiaTheme="minorEastAsia" w:hAnsi="Book Antiqua"/>
          <w:b/>
          <w:sz w:val="24"/>
          <w:szCs w:val="24"/>
        </w:rPr>
        <w:t>bereichs</w:t>
      </w:r>
      <w:r w:rsidR="00504636" w:rsidRPr="001A10D9">
        <w:rPr>
          <w:rFonts w:ascii="Book Antiqua" w:eastAsiaTheme="minorEastAsia" w:hAnsi="Book Antiqua"/>
          <w:sz w:val="24"/>
          <w:szCs w:val="24"/>
        </w:rPr>
        <w:t xml:space="preserve"> </w:t>
      </w:r>
      <w:r w:rsidR="001A10D9">
        <w:rPr>
          <w:rFonts w:ascii="Book Antiqua" w:eastAsiaTheme="minorEastAsia" w:hAnsi="Book Antiqua"/>
          <w:sz w:val="24"/>
          <w:szCs w:val="24"/>
        </w:rPr>
        <w:t xml:space="preserve">[217; 400] </w:t>
      </w:r>
      <w:r w:rsidR="00504636" w:rsidRPr="001A10D9">
        <w:rPr>
          <w:rFonts w:ascii="Book Antiqua" w:eastAsiaTheme="minorEastAsia" w:hAnsi="Book Antiqua"/>
          <w:sz w:val="24"/>
          <w:szCs w:val="24"/>
        </w:rPr>
        <w:t>an.</w:t>
      </w:r>
      <w:r w:rsidR="00515DE4" w:rsidRPr="001A10D9">
        <w:rPr>
          <w:rFonts w:ascii="Book Antiqua" w:eastAsiaTheme="minorEastAsia" w:hAnsi="Book Antiqua"/>
          <w:sz w:val="24"/>
          <w:szCs w:val="24"/>
        </w:rPr>
        <w:t xml:space="preserve"> (</w:t>
      </w:r>
      <w:r w:rsidR="008B6B32" w:rsidRPr="001A10D9">
        <w:rPr>
          <w:rFonts w:ascii="Book Antiqua" w:eastAsiaTheme="minorEastAsia" w:hAnsi="Book Antiqua"/>
          <w:sz w:val="24"/>
          <w:szCs w:val="24"/>
        </w:rPr>
        <w:t>2</w:t>
      </w:r>
      <w:r w:rsidR="00515DE4" w:rsidRPr="001A10D9">
        <w:rPr>
          <w:rFonts w:ascii="Book Antiqua" w:eastAsiaTheme="minorEastAsia" w:hAnsi="Book Antiqua"/>
          <w:sz w:val="24"/>
          <w:szCs w:val="24"/>
        </w:rPr>
        <w:t>P)</w:t>
      </w:r>
    </w:p>
    <w:p w:rsidR="00515DE4" w:rsidRPr="00515DE4" w:rsidRDefault="00C60703" w:rsidP="00376398">
      <w:pPr>
        <w:pStyle w:val="Listenabsatz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376398">
        <w:rPr>
          <w:rFonts w:ascii="Book Antiqua" w:eastAsiaTheme="minorEastAsia" w:hAnsi="Book Antiqua"/>
          <w:sz w:val="24"/>
          <w:szCs w:val="24"/>
        </w:rPr>
        <w:t xml:space="preserve">Der </w:t>
      </w:r>
      <w:r w:rsidRPr="00515DE4">
        <w:rPr>
          <w:rFonts w:ascii="Book Antiqua" w:eastAsiaTheme="minorEastAsia" w:hAnsi="Book Antiqua"/>
          <w:b/>
          <w:sz w:val="24"/>
          <w:szCs w:val="24"/>
        </w:rPr>
        <w:t xml:space="preserve">Fehler 1. Art </w:t>
      </w:r>
      <w:r w:rsidRPr="00376398">
        <w:rPr>
          <w:rFonts w:ascii="Book Antiqua" w:eastAsiaTheme="minorEastAsia" w:hAnsi="Book Antiqua"/>
          <w:sz w:val="24"/>
          <w:szCs w:val="24"/>
        </w:rPr>
        <w:t xml:space="preserve">beträgt (Irrtumswahrscheinlichkeit)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X≥217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≈4,9 %</m:t>
        </m:r>
      </m:oMath>
      <w:r w:rsidRPr="00376398">
        <w:rPr>
          <w:rFonts w:ascii="Book Antiqua" w:eastAsiaTheme="minorEastAsia" w:hAnsi="Book Antiqua"/>
          <w:sz w:val="24"/>
          <w:szCs w:val="24"/>
        </w:rPr>
        <w:t xml:space="preserve">. </w:t>
      </w:r>
    </w:p>
    <w:p w:rsidR="00F64767" w:rsidRPr="00515DE4" w:rsidRDefault="00515DE4" w:rsidP="00515DE4">
      <w:pPr>
        <w:pStyle w:val="Listenabsatz"/>
        <w:jc w:val="both"/>
        <w:rPr>
          <w:rFonts w:ascii="Book Antiqua" w:eastAsiaTheme="minorEastAsia" w:hAnsi="Book Antiqua"/>
          <w:sz w:val="24"/>
          <w:szCs w:val="24"/>
        </w:rPr>
      </w:pPr>
      <w:r w:rsidRPr="00515DE4">
        <w:rPr>
          <w:rFonts w:ascii="Book Antiqua" w:eastAsiaTheme="minorEastAsia" w:hAnsi="Book Antiqua"/>
          <w:b/>
          <w:sz w:val="24"/>
          <w:szCs w:val="24"/>
        </w:rPr>
        <w:t>Bedeutung</w:t>
      </w:r>
      <w:r>
        <w:rPr>
          <w:rFonts w:ascii="Book Antiqua" w:eastAsiaTheme="minorEastAsia" w:hAnsi="Book Antiqua"/>
          <w:sz w:val="24"/>
          <w:szCs w:val="24"/>
        </w:rPr>
        <w:t xml:space="preserve"> </w:t>
      </w:r>
      <w:r w:rsidRPr="00515DE4">
        <w:rPr>
          <w:rFonts w:ascii="Book Antiqua" w:eastAsiaTheme="minorEastAsia" w:hAnsi="Book Antiqua"/>
          <w:b/>
          <w:sz w:val="24"/>
          <w:szCs w:val="24"/>
        </w:rPr>
        <w:t>im Sachkontext</w:t>
      </w:r>
      <w:r>
        <w:rPr>
          <w:rFonts w:ascii="Book Antiqua" w:eastAsiaTheme="minorEastAsia" w:hAnsi="Book Antiqua"/>
          <w:sz w:val="24"/>
          <w:szCs w:val="24"/>
        </w:rPr>
        <w:t>:</w:t>
      </w:r>
      <w:r w:rsidRPr="00515DE4">
        <w:rPr>
          <w:rFonts w:ascii="Book Antiqua" w:eastAsiaTheme="minorEastAsia" w:hAnsi="Book Antiqua"/>
          <w:sz w:val="24"/>
          <w:szCs w:val="24"/>
        </w:rPr>
        <w:t xml:space="preserve"> </w:t>
      </w:r>
      <w:r w:rsidR="00C60703" w:rsidRPr="00515DE4">
        <w:rPr>
          <w:rFonts w:ascii="Book Antiqua" w:eastAsiaTheme="minorEastAsia" w:hAnsi="Book Antiqua"/>
          <w:sz w:val="24"/>
          <w:szCs w:val="24"/>
        </w:rPr>
        <w:t>Mit einer</w:t>
      </w:r>
      <w:r w:rsidR="00586370" w:rsidRPr="00515DE4">
        <w:rPr>
          <w:rFonts w:ascii="Book Antiqua" w:eastAsiaTheme="minorEastAsia" w:hAnsi="Book Antiqua"/>
          <w:sz w:val="24"/>
          <w:szCs w:val="24"/>
        </w:rPr>
        <w:t xml:space="preserve"> Wahrscheinlichkeit von knapp 5</w:t>
      </w:r>
      <w:r w:rsidR="00C60703" w:rsidRPr="00515DE4">
        <w:rPr>
          <w:rFonts w:ascii="Book Antiqua" w:eastAsiaTheme="minorEastAsia" w:hAnsi="Book Antiqua"/>
          <w:sz w:val="24"/>
          <w:szCs w:val="24"/>
        </w:rPr>
        <w:t>% nimmt man irrtümlich an, dass die Probanden besser als Raten waren, obwohl sie tatsächlich nur geraten haben.</w:t>
      </w:r>
      <w:r>
        <w:rPr>
          <w:rFonts w:ascii="Book Antiqua" w:eastAsiaTheme="minorEastAsia" w:hAnsi="Book Antiqua"/>
          <w:sz w:val="24"/>
          <w:szCs w:val="24"/>
        </w:rPr>
        <w:t xml:space="preserve"> (3P)</w:t>
      </w:r>
    </w:p>
    <w:p w:rsidR="00E25100" w:rsidRPr="00376398" w:rsidRDefault="00E25100" w:rsidP="00376398">
      <w:pPr>
        <w:rPr>
          <w:rFonts w:ascii="Book Antiqua" w:eastAsiaTheme="minorEastAsia" w:hAnsi="Book Antiqua"/>
          <w:sz w:val="24"/>
          <w:szCs w:val="24"/>
        </w:rPr>
      </w:pPr>
    </w:p>
    <w:p w:rsidR="00B73CC7" w:rsidRPr="008E1208" w:rsidRDefault="00E25100" w:rsidP="00DD2ABE">
      <w:pPr>
        <w:pStyle w:val="Listenabsatz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0A5D2C">
        <w:rPr>
          <w:rFonts w:ascii="Book Antiqua" w:eastAsiaTheme="minorEastAsia" w:hAnsi="Book Antiqua"/>
          <w:sz w:val="24"/>
          <w:szCs w:val="24"/>
        </w:rPr>
        <w:t xml:space="preserve">Auf einem Signifikanzniveau von 5% muss dem Professor widersprochen werden, da </w:t>
      </w:r>
      <w:r w:rsidR="000A5D2C" w:rsidRPr="000A5D2C">
        <w:rPr>
          <w:rFonts w:ascii="Book Antiqua" w:eastAsiaTheme="minorEastAsia" w:hAnsi="Book Antiqua"/>
          <w:sz w:val="24"/>
          <w:szCs w:val="24"/>
        </w:rPr>
        <w:t xml:space="preserve">220 im Verwerfungsbereich liegt </w:t>
      </w:r>
      <w:r w:rsidRPr="000A5D2C">
        <w:rPr>
          <w:rFonts w:ascii="Book Antiqua" w:eastAsiaTheme="minorEastAsia" w:hAnsi="Book Antiqua"/>
          <w:sz w:val="24"/>
          <w:szCs w:val="24"/>
        </w:rPr>
        <w:t>und die Nullhypothese „Die Probanden haben geraten“ verworfen wird.</w:t>
      </w:r>
      <w:r w:rsidR="00515DE4">
        <w:rPr>
          <w:rFonts w:ascii="Book Antiqua" w:eastAsiaTheme="minorEastAsia" w:hAnsi="Book Antiqua"/>
          <w:sz w:val="24"/>
          <w:szCs w:val="24"/>
        </w:rPr>
        <w:t xml:space="preserve"> (</w:t>
      </w:r>
      <w:r w:rsidR="001A10D9">
        <w:rPr>
          <w:rFonts w:ascii="Book Antiqua" w:eastAsiaTheme="minorEastAsia" w:hAnsi="Book Antiqua"/>
          <w:sz w:val="24"/>
          <w:szCs w:val="24"/>
        </w:rPr>
        <w:t>3</w:t>
      </w:r>
      <w:r w:rsidR="00515DE4">
        <w:rPr>
          <w:rFonts w:ascii="Book Antiqua" w:eastAsiaTheme="minorEastAsia" w:hAnsi="Book Antiqua"/>
          <w:sz w:val="24"/>
          <w:szCs w:val="24"/>
        </w:rPr>
        <w:t>P)</w:t>
      </w:r>
    </w:p>
    <w:p w:rsidR="008E1208" w:rsidRDefault="008E1208" w:rsidP="008E120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54948" w:rsidRPr="00515DE4" w:rsidRDefault="00C54948" w:rsidP="00C54948">
      <w:pPr>
        <w:rPr>
          <w:rFonts w:ascii="Book Antiqua" w:hAnsi="Book Antiqua"/>
          <w:sz w:val="24"/>
        </w:rPr>
      </w:pPr>
      <w:r w:rsidRPr="00515DE4">
        <w:rPr>
          <w:rFonts w:ascii="Book Antiqua" w:hAnsi="Book Antiqua"/>
          <w:b/>
          <w:sz w:val="24"/>
        </w:rPr>
        <w:t>Darstellungsleistung:</w:t>
      </w:r>
      <w:r w:rsidRPr="00515DE4">
        <w:rPr>
          <w:rFonts w:ascii="Book Antiqua" w:hAnsi="Book Antiqua"/>
          <w:sz w:val="24"/>
        </w:rPr>
        <w:t xml:space="preserve"> 5P (1 = 5P, 2 = 4P, 3 = 3P, 4 = 2P, 5 = 1P, 6 = 0P)</w:t>
      </w:r>
    </w:p>
    <w:p w:rsidR="00C54948" w:rsidRPr="00C31CCB" w:rsidRDefault="00C54948" w:rsidP="00C54948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614"/>
        <w:gridCol w:w="1501"/>
        <w:gridCol w:w="1501"/>
        <w:gridCol w:w="1501"/>
        <w:gridCol w:w="1480"/>
        <w:gridCol w:w="1470"/>
      </w:tblGrid>
      <w:tr w:rsidR="00C54948" w:rsidRPr="00C31CCB" w:rsidTr="00C54948">
        <w:tc>
          <w:tcPr>
            <w:tcW w:w="1614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1501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1501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1480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6</w:t>
            </w:r>
          </w:p>
        </w:tc>
      </w:tr>
      <w:tr w:rsidR="00C54948" w:rsidRPr="00C31CCB" w:rsidTr="00C54948">
        <w:tc>
          <w:tcPr>
            <w:tcW w:w="1614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501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501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501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480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470" w:type="dxa"/>
            <w:vAlign w:val="center"/>
          </w:tcPr>
          <w:p w:rsidR="00C54948" w:rsidRPr="00C31CCB" w:rsidRDefault="00C54948" w:rsidP="00F261F0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&lt; 5</w:t>
            </w:r>
          </w:p>
        </w:tc>
      </w:tr>
    </w:tbl>
    <w:p w:rsidR="00C54948" w:rsidRPr="00C31CCB" w:rsidRDefault="00C54948" w:rsidP="00C54948">
      <w:pPr>
        <w:jc w:val="both"/>
        <w:rPr>
          <w:rFonts w:ascii="Book Antiqua" w:hAnsi="Book Antiqua"/>
          <w:sz w:val="20"/>
        </w:rPr>
      </w:pPr>
    </w:p>
    <w:p w:rsidR="00515DE4" w:rsidRDefault="00515DE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7D2940" w:rsidRDefault="00515DE4" w:rsidP="00E90702">
      <w:pPr>
        <w:jc w:val="both"/>
        <w:rPr>
          <w:rFonts w:ascii="Book Antiqua" w:hAnsi="Book Antiqua"/>
          <w:b/>
          <w:sz w:val="28"/>
          <w:szCs w:val="24"/>
        </w:rPr>
      </w:pPr>
      <w:r w:rsidRPr="00E90702">
        <w:rPr>
          <w:rFonts w:ascii="Book Antiqua" w:hAnsi="Book Antiqua"/>
          <w:b/>
          <w:sz w:val="28"/>
          <w:szCs w:val="24"/>
        </w:rPr>
        <w:lastRenderedPageBreak/>
        <w:t xml:space="preserve">Teil II: Laktatkonzentration bei </w:t>
      </w:r>
      <w:r w:rsidR="007D2940" w:rsidRPr="00E90702">
        <w:rPr>
          <w:rFonts w:ascii="Book Antiqua" w:hAnsi="Book Antiqua"/>
          <w:b/>
          <w:sz w:val="28"/>
          <w:szCs w:val="24"/>
        </w:rPr>
        <w:t>sportlichen Belastungen</w:t>
      </w:r>
    </w:p>
    <w:p w:rsidR="00E90702" w:rsidRPr="00E90702" w:rsidRDefault="00E90702" w:rsidP="00E90702">
      <w:pPr>
        <w:spacing w:line="360" w:lineRule="auto"/>
        <w:jc w:val="both"/>
        <w:rPr>
          <w:rFonts w:ascii="Book Antiqua" w:hAnsi="Book Antiqua"/>
          <w:b/>
          <w:sz w:val="28"/>
          <w:szCs w:val="24"/>
        </w:rPr>
      </w:pPr>
    </w:p>
    <w:p w:rsidR="009A1E09" w:rsidRDefault="00600B0F" w:rsidP="0076058A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  <w:r w:rsidRPr="00600B0F">
        <w:rPr>
          <w:rFonts w:ascii="Book Antiqua" w:eastAsia="Times New Roman" w:hAnsi="Book Antiqua" w:cs="Arial"/>
          <w:sz w:val="24"/>
          <w:szCs w:val="24"/>
          <w:lang w:eastAsia="de-DE"/>
        </w:rPr>
        <w:t>Eine</w:t>
      </w:r>
      <w:r>
        <w:rPr>
          <w:rFonts w:ascii="Book Antiqua" w:eastAsia="Times New Roman" w:hAnsi="Book Antiqua" w:cs="Arial"/>
          <w:b/>
          <w:sz w:val="24"/>
          <w:szCs w:val="24"/>
          <w:lang w:eastAsia="de-DE"/>
        </w:rPr>
        <w:t xml:space="preserve"> </w:t>
      </w:r>
      <w:r w:rsidRPr="00600B0F">
        <w:rPr>
          <w:rFonts w:ascii="Book Antiqua" w:eastAsia="Times New Roman" w:hAnsi="Book Antiqua" w:cs="Arial"/>
          <w:b/>
          <w:sz w:val="24"/>
          <w:szCs w:val="24"/>
          <w:lang w:eastAsia="de-DE"/>
        </w:rPr>
        <w:t>Laktat-Leistungskurve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 stellt die Laktatkonzentration im Blut eines Sportlers (gemessen in mmol Laktat / </w:t>
      </w:r>
      <w:r w:rsidR="009A1E09">
        <w:rPr>
          <w:rFonts w:ascii="Book Antiqua" w:eastAsia="Times New Roman" w:hAnsi="Book Antiqua" w:cs="Arial"/>
          <w:sz w:val="24"/>
          <w:szCs w:val="24"/>
          <w:lang w:eastAsia="de-DE"/>
        </w:rPr>
        <w:t>Liter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 Blut) in Abhängigkeit von der Laufgeschwindigkeit (in km/h) </w:t>
      </w:r>
      <w:r w:rsidR="009A1E09">
        <w:rPr>
          <w:rFonts w:ascii="Book Antiqua" w:eastAsia="Times New Roman" w:hAnsi="Book Antiqua" w:cs="Arial"/>
          <w:sz w:val="24"/>
          <w:szCs w:val="24"/>
          <w:lang w:eastAsia="de-DE"/>
        </w:rPr>
        <w:t>dar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. Steigt die Laktatkonzentration im Blut über die sogenannte </w:t>
      </w:r>
      <w:r w:rsidRPr="00AD3237">
        <w:rPr>
          <w:rFonts w:ascii="Book Antiqua" w:eastAsia="Times New Roman" w:hAnsi="Book Antiqua" w:cs="Arial"/>
          <w:b/>
          <w:sz w:val="24"/>
          <w:szCs w:val="24"/>
          <w:lang w:eastAsia="de-DE"/>
        </w:rPr>
        <w:t>anaerobe Schwelle (ANS)</w:t>
      </w:r>
      <w:r w:rsidR="00AD3237">
        <w:rPr>
          <w:rFonts w:ascii="Book Antiqua" w:eastAsia="Times New Roman" w:hAnsi="Book Antiqua" w:cs="Arial"/>
          <w:b/>
          <w:sz w:val="24"/>
          <w:szCs w:val="24"/>
          <w:lang w:eastAsia="de-DE"/>
        </w:rPr>
        <w:t xml:space="preserve"> </w:t>
      </w:r>
      <w:r w:rsidR="00AD3237" w:rsidRPr="00AD3237">
        <w:rPr>
          <w:rFonts w:ascii="Book Antiqua" w:eastAsia="Times New Roman" w:hAnsi="Book Antiqua" w:cs="Arial"/>
          <w:sz w:val="24"/>
          <w:szCs w:val="24"/>
          <w:lang w:eastAsia="de-DE"/>
        </w:rPr>
        <w:t xml:space="preserve">von 4 mmol Laktat / </w:t>
      </w:r>
      <w:r w:rsidR="009A1E09">
        <w:rPr>
          <w:rFonts w:ascii="Book Antiqua" w:eastAsia="Times New Roman" w:hAnsi="Book Antiqua" w:cs="Arial"/>
          <w:sz w:val="24"/>
          <w:szCs w:val="24"/>
          <w:lang w:eastAsia="de-DE"/>
        </w:rPr>
        <w:t>Liter</w:t>
      </w:r>
      <w:r w:rsidR="00AD3237" w:rsidRPr="00AD3237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Blut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, </w:t>
      </w:r>
      <w:r w:rsidR="00AD3237">
        <w:rPr>
          <w:rFonts w:ascii="Book Antiqua" w:eastAsia="Times New Roman" w:hAnsi="Book Antiqua" w:cs="Arial"/>
          <w:sz w:val="24"/>
          <w:szCs w:val="24"/>
          <w:lang w:eastAsia="de-DE"/>
        </w:rPr>
        <w:t xml:space="preserve">übersäuert die Muskulatur. </w:t>
      </w:r>
      <w:r w:rsidR="00141764">
        <w:rPr>
          <w:rFonts w:ascii="Book Antiqua" w:eastAsia="Times New Roman" w:hAnsi="Book Antiqua" w:cs="Arial"/>
          <w:sz w:val="24"/>
          <w:szCs w:val="24"/>
          <w:lang w:eastAsia="de-DE"/>
        </w:rPr>
        <w:t>Als</w:t>
      </w:r>
      <w:r w:rsidR="00AD3237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Folge werden </w:t>
      </w:r>
      <w:r w:rsidR="00141764">
        <w:rPr>
          <w:rFonts w:ascii="Book Antiqua" w:eastAsia="Times New Roman" w:hAnsi="Book Antiqua" w:cs="Arial"/>
          <w:sz w:val="24"/>
          <w:szCs w:val="24"/>
          <w:lang w:eastAsia="de-DE"/>
        </w:rPr>
        <w:t xml:space="preserve">die Beine </w:t>
      </w:r>
      <w:r w:rsidR="00AD3237">
        <w:rPr>
          <w:rFonts w:ascii="Book Antiqua" w:eastAsia="Times New Roman" w:hAnsi="Book Antiqua" w:cs="Arial"/>
          <w:sz w:val="24"/>
          <w:szCs w:val="24"/>
          <w:lang w:eastAsia="de-DE"/>
        </w:rPr>
        <w:t>schwer</w:t>
      </w:r>
      <w:r w:rsidR="00141764">
        <w:rPr>
          <w:rFonts w:ascii="Book Antiqua" w:eastAsia="Times New Roman" w:hAnsi="Book Antiqua" w:cs="Arial"/>
          <w:sz w:val="24"/>
          <w:szCs w:val="24"/>
          <w:lang w:eastAsia="de-DE"/>
        </w:rPr>
        <w:t>,</w:t>
      </w:r>
      <w:r w:rsidR="00AD3237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und der Sportler fängt an zu schnaufen. </w:t>
      </w:r>
    </w:p>
    <w:p w:rsidR="009A1E09" w:rsidRDefault="009A1E09" w:rsidP="0076058A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76058A" w:rsidRDefault="00AD3237" w:rsidP="0076058A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In der folgenden Abbildung </w:t>
      </w:r>
      <w:r w:rsidR="009A1E09">
        <w:rPr>
          <w:rFonts w:ascii="Book Antiqua" w:eastAsia="Times New Roman" w:hAnsi="Book Antiqua" w:cs="Arial"/>
          <w:sz w:val="24"/>
          <w:szCs w:val="24"/>
          <w:lang w:eastAsia="de-DE"/>
        </w:rPr>
        <w:t>sind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 die Laktat-Leistungskurve</w:t>
      </w:r>
      <w:r w:rsidR="009A1E09">
        <w:rPr>
          <w:rFonts w:ascii="Book Antiqua" w:eastAsia="Times New Roman" w:hAnsi="Book Antiqua" w:cs="Arial"/>
          <w:sz w:val="24"/>
          <w:szCs w:val="24"/>
          <w:lang w:eastAsia="de-DE"/>
        </w:rPr>
        <w:t>n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 eines Sportlers </w:t>
      </w:r>
      <w:r w:rsidR="009A1E09">
        <w:rPr>
          <w:rFonts w:ascii="Book Antiqua" w:eastAsia="Times New Roman" w:hAnsi="Book Antiqua" w:cs="Arial"/>
          <w:sz w:val="24"/>
          <w:szCs w:val="24"/>
          <w:lang w:eastAsia="de-DE"/>
        </w:rPr>
        <w:t xml:space="preserve">vor (Graf f) und nach (Graf g) einer Trainingsphase 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>dargestellt.</w:t>
      </w:r>
    </w:p>
    <w:p w:rsidR="00F443BC" w:rsidRDefault="00F443BC" w:rsidP="0076058A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3B3B20" w:rsidRDefault="001911FF" w:rsidP="00647D9E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4772C66E" wp14:editId="3637F912">
            <wp:extent cx="5760720" cy="3241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C92" w:rsidRDefault="00921C92" w:rsidP="0076058A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921C92" w:rsidRDefault="00921C92" w:rsidP="0076058A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7257B4" w:rsidRDefault="007257B4">
      <w:pPr>
        <w:rPr>
          <w:rFonts w:ascii="Book Antiqua" w:eastAsia="Times New Roman" w:hAnsi="Book Antiqua" w:cs="Arial"/>
          <w:sz w:val="24"/>
          <w:szCs w:val="24"/>
          <w:lang w:eastAsia="de-DE"/>
        </w:rPr>
      </w:pPr>
      <w:r>
        <w:rPr>
          <w:rFonts w:ascii="Book Antiqua" w:eastAsia="Times New Roman" w:hAnsi="Book Antiqua" w:cs="Arial"/>
          <w:sz w:val="24"/>
          <w:szCs w:val="24"/>
          <w:lang w:eastAsia="de-DE"/>
        </w:rPr>
        <w:br w:type="page"/>
      </w:r>
    </w:p>
    <w:p w:rsidR="00921C92" w:rsidRPr="007257B4" w:rsidRDefault="007257B4" w:rsidP="0076058A">
      <w:pPr>
        <w:jc w:val="both"/>
        <w:rPr>
          <w:rFonts w:ascii="Book Antiqua" w:eastAsia="Times New Roman" w:hAnsi="Book Antiqua" w:cs="Arial"/>
          <w:b/>
          <w:sz w:val="24"/>
          <w:szCs w:val="24"/>
          <w:lang w:eastAsia="de-DE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de-DE"/>
        </w:rPr>
        <w:lastRenderedPageBreak/>
        <w:t>Aufgabenstellungen mit Lösungsvorschlag</w:t>
      </w:r>
      <w:r w:rsidRPr="007257B4">
        <w:rPr>
          <w:rFonts w:ascii="Book Antiqua" w:eastAsia="Times New Roman" w:hAnsi="Book Antiqua" w:cs="Arial"/>
          <w:b/>
          <w:sz w:val="24"/>
          <w:szCs w:val="24"/>
          <w:lang w:eastAsia="de-DE"/>
        </w:rPr>
        <w:t>:</w:t>
      </w:r>
    </w:p>
    <w:p w:rsidR="007257B4" w:rsidRDefault="007257B4" w:rsidP="0076058A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D73193" w:rsidRDefault="00C26540" w:rsidP="00C26540">
      <w:pPr>
        <w:pStyle w:val="Listenabsatz"/>
        <w:numPr>
          <w:ilvl w:val="0"/>
          <w:numId w:val="13"/>
        </w:num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  <w:r w:rsidRPr="00C26540">
        <w:rPr>
          <w:rFonts w:ascii="Book Antiqua" w:eastAsia="Times New Roman" w:hAnsi="Book Antiqua" w:cs="Arial"/>
          <w:b/>
          <w:sz w:val="24"/>
          <w:szCs w:val="24"/>
          <w:lang w:eastAsia="de-DE"/>
        </w:rPr>
        <w:t>Beschreibe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 den Verlauf </w:t>
      </w:r>
      <w:r w:rsidR="009A1E09">
        <w:rPr>
          <w:rFonts w:ascii="Book Antiqua" w:eastAsia="Times New Roman" w:hAnsi="Book Antiqua" w:cs="Arial"/>
          <w:sz w:val="24"/>
          <w:szCs w:val="24"/>
          <w:lang w:eastAsia="de-DE"/>
        </w:rPr>
        <w:t>einer Laktat-Leistungskurve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 w:rsidR="006C2E37">
        <w:rPr>
          <w:rFonts w:ascii="Book Antiqua" w:eastAsia="Times New Roman" w:hAnsi="Book Antiqua" w:cs="Arial"/>
          <w:sz w:val="24"/>
          <w:szCs w:val="24"/>
          <w:lang w:eastAsia="de-DE"/>
        </w:rPr>
        <w:t>im Sachkontext</w:t>
      </w:r>
      <w:r w:rsidR="00D73193">
        <w:rPr>
          <w:rFonts w:ascii="Book Antiqua" w:eastAsia="Times New Roman" w:hAnsi="Book Antiqua" w:cs="Arial"/>
          <w:sz w:val="24"/>
          <w:szCs w:val="24"/>
          <w:lang w:eastAsia="de-DE"/>
        </w:rPr>
        <w:t>.</w:t>
      </w:r>
      <w:r w:rsidR="000E5539" w:rsidRPr="000E5539">
        <w:rPr>
          <w:rFonts w:ascii="Book Antiqua" w:eastAsia="Times New Roman" w:hAnsi="Book Antiqua" w:cs="Arial"/>
          <w:b/>
          <w:sz w:val="24"/>
          <w:szCs w:val="24"/>
          <w:lang w:eastAsia="de-DE"/>
        </w:rPr>
        <w:t xml:space="preserve"> </w:t>
      </w:r>
      <w:r w:rsidR="000E5539" w:rsidRPr="00D73193">
        <w:rPr>
          <w:rFonts w:ascii="Book Antiqua" w:eastAsia="Times New Roman" w:hAnsi="Book Antiqua" w:cs="Arial"/>
          <w:b/>
          <w:sz w:val="24"/>
          <w:szCs w:val="24"/>
          <w:lang w:eastAsia="de-DE"/>
        </w:rPr>
        <w:t>Erläutere</w:t>
      </w:r>
      <w:r w:rsidR="000E5539">
        <w:rPr>
          <w:rFonts w:ascii="Book Antiqua" w:eastAsia="Times New Roman" w:hAnsi="Book Antiqua" w:cs="Arial"/>
          <w:sz w:val="24"/>
          <w:szCs w:val="24"/>
          <w:lang w:eastAsia="de-DE"/>
        </w:rPr>
        <w:t>, durch welche Art von Wachstumsprozess die Laktatkonzentration bei zunehmender Belastungsintensität modelliert werden kann.</w:t>
      </w:r>
    </w:p>
    <w:p w:rsidR="00D73193" w:rsidRDefault="00D73193" w:rsidP="00D73193">
      <w:pPr>
        <w:pStyle w:val="Listenabsatz"/>
        <w:ind w:left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[2</w:t>
      </w:r>
      <w:r w:rsidR="000E5539">
        <w:rPr>
          <w:rFonts w:ascii="Book Antiqua" w:hAnsi="Book Antiqua"/>
          <w:sz w:val="24"/>
          <w:szCs w:val="24"/>
        </w:rPr>
        <w:t>+2 = 4</w:t>
      </w:r>
      <w:r>
        <w:rPr>
          <w:rFonts w:ascii="Book Antiqua" w:hAnsi="Book Antiqua"/>
          <w:sz w:val="24"/>
          <w:szCs w:val="24"/>
        </w:rPr>
        <w:t xml:space="preserve"> Punkte]</w:t>
      </w:r>
    </w:p>
    <w:p w:rsidR="00D73193" w:rsidRDefault="00D73193" w:rsidP="00114713">
      <w:pPr>
        <w:pStyle w:val="Listenabsatz"/>
        <w:spacing w:line="120" w:lineRule="auto"/>
        <w:ind w:left="357"/>
        <w:jc w:val="both"/>
        <w:rPr>
          <w:rFonts w:ascii="Book Antiqua" w:hAnsi="Book Antiqua"/>
          <w:color w:val="FF0000"/>
          <w:sz w:val="24"/>
          <w:szCs w:val="24"/>
        </w:rPr>
      </w:pPr>
    </w:p>
    <w:p w:rsidR="00D73193" w:rsidRDefault="00D73193" w:rsidP="00D73193">
      <w:pPr>
        <w:pStyle w:val="Listenabsatz"/>
        <w:ind w:left="360"/>
        <w:jc w:val="both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 xml:space="preserve">Die Laktatkonzentration nimmt bei geringeren Geschwindigkeiten zunächst nur langsam zu. Nach Überschreiten der ANS kommt es zu einem rapiden Anstieg der Laktatkonzentration im Blut. </w:t>
      </w:r>
    </w:p>
    <w:p w:rsidR="00D73193" w:rsidRPr="00D73193" w:rsidRDefault="00D73193" w:rsidP="00114713">
      <w:pPr>
        <w:spacing w:line="120" w:lineRule="auto"/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0E14BD" w:rsidRPr="00D73193" w:rsidRDefault="00D73193" w:rsidP="000E14BD">
      <w:pPr>
        <w:pStyle w:val="Listenabsatz"/>
        <w:ind w:left="360"/>
        <w:jc w:val="both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Es handelt sich um ein</w:t>
      </w:r>
      <w:r w:rsidR="00A53AE1"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color w:val="FF0000"/>
          <w:sz w:val="24"/>
          <w:szCs w:val="24"/>
        </w:rPr>
        <w:t xml:space="preserve">nach unten beschränktes exponentielles Wachstum </w:t>
      </w:r>
      <w:r w:rsidR="00A53AE1">
        <w:rPr>
          <w:rFonts w:ascii="Book Antiqua" w:hAnsi="Book Antiqua"/>
          <w:color w:val="FF0000"/>
          <w:sz w:val="24"/>
          <w:szCs w:val="24"/>
        </w:rPr>
        <w:t xml:space="preserve">der Form </w:t>
      </w:r>
      <m:oMath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f</m:t>
        </m:r>
        <m:d>
          <m:d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=a∙</m:t>
        </m:r>
        <m:sSup>
          <m:sSup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kx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+S (a, k&gt;0;S=2)</m:t>
        </m:r>
      </m:oMath>
      <w:r w:rsidR="000E5539">
        <w:rPr>
          <w:rFonts w:ascii="Book Antiqua" w:hAnsi="Book Antiqua"/>
          <w:color w:val="FF0000"/>
          <w:sz w:val="24"/>
          <w:szCs w:val="24"/>
        </w:rPr>
        <w:t>, da der Graf zu Beginn kaum ansteigt und der rapide Anstieg erst ab ca. 10 km</w:t>
      </w:r>
      <w:r w:rsidR="009A1E09">
        <w:rPr>
          <w:rFonts w:ascii="Book Antiqua" w:hAnsi="Book Antiqua"/>
          <w:color w:val="FF0000"/>
          <w:sz w:val="24"/>
          <w:szCs w:val="24"/>
        </w:rPr>
        <w:t>/h bzw. 12,5 km/h</w:t>
      </w:r>
      <w:r w:rsidR="000E5539">
        <w:rPr>
          <w:rFonts w:ascii="Book Antiqua" w:hAnsi="Book Antiqua"/>
          <w:color w:val="FF0000"/>
          <w:sz w:val="24"/>
          <w:szCs w:val="24"/>
        </w:rPr>
        <w:t xml:space="preserve"> erfolgt.</w:t>
      </w:r>
    </w:p>
    <w:p w:rsidR="006C2E37" w:rsidRPr="006C2E37" w:rsidRDefault="006C2E37" w:rsidP="00114713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6C2E37" w:rsidRDefault="006C2E37" w:rsidP="00114713">
      <w:pPr>
        <w:pStyle w:val="Listenabsatz"/>
        <w:numPr>
          <w:ilvl w:val="0"/>
          <w:numId w:val="13"/>
        </w:num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  <w:r w:rsidRPr="006C2E37">
        <w:rPr>
          <w:rFonts w:ascii="Book Antiqua" w:eastAsia="Times New Roman" w:hAnsi="Book Antiqua" w:cs="Arial"/>
          <w:sz w:val="24"/>
          <w:szCs w:val="24"/>
          <w:lang w:eastAsia="de-DE"/>
        </w:rPr>
        <w:t xml:space="preserve">Sei f gegeben durch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de-DE"/>
          </w:rPr>
          <m:t>f</m:t>
        </m:r>
        <m:d>
          <m:dPr>
            <m:ctrlP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de-DE"/>
          </w:rPr>
          <m:t>=0,04∙</m:t>
        </m:r>
        <m:sSup>
          <m:sSupPr>
            <m:ctrlP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0,4x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de-DE"/>
          </w:rPr>
          <m:t>+2</m:t>
        </m:r>
      </m:oMath>
      <w:r>
        <w:rPr>
          <w:rFonts w:ascii="Book Antiqua" w:eastAsia="Times New Roman" w:hAnsi="Book Antiqua" w:cs="Arial"/>
          <w:sz w:val="24"/>
          <w:szCs w:val="24"/>
          <w:lang w:eastAsia="de-DE"/>
        </w:rPr>
        <w:t>.</w:t>
      </w:r>
      <w:r w:rsid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 w:rsidRPr="00114713">
        <w:rPr>
          <w:rFonts w:ascii="Book Antiqua" w:eastAsia="Times New Roman" w:hAnsi="Book Antiqua" w:cs="Arial"/>
          <w:b/>
          <w:sz w:val="24"/>
          <w:szCs w:val="24"/>
          <w:lang w:eastAsia="de-DE"/>
        </w:rPr>
        <w:t>Untersuche</w:t>
      </w:r>
      <w:r w:rsidR="00597433" w:rsidRPr="00114713">
        <w:rPr>
          <w:rFonts w:ascii="Book Antiqua" w:eastAsia="Times New Roman" w:hAnsi="Book Antiqua" w:cs="Arial"/>
          <w:b/>
          <w:sz w:val="24"/>
          <w:szCs w:val="24"/>
          <w:lang w:eastAsia="de-DE"/>
        </w:rPr>
        <w:t xml:space="preserve"> rechnerisch</w:t>
      </w:r>
      <w:r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, mit welcher Geschwindigkeit der Sportler die anaerobe Schwelle </w:t>
      </w:r>
      <w:r w:rsidR="00597433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(ANS) </w:t>
      </w:r>
      <w:r w:rsidR="007257B4" w:rsidRPr="00114713">
        <w:rPr>
          <w:rFonts w:ascii="Book Antiqua" w:eastAsia="Times New Roman" w:hAnsi="Book Antiqua" w:cs="Arial"/>
          <w:sz w:val="24"/>
          <w:szCs w:val="24"/>
          <w:lang w:eastAsia="de-DE"/>
        </w:rPr>
        <w:t>überschreitet.</w:t>
      </w:r>
    </w:p>
    <w:p w:rsidR="00114713" w:rsidRPr="00114713" w:rsidRDefault="00114713" w:rsidP="00114713">
      <w:pPr>
        <w:pStyle w:val="Listenabsatz"/>
        <w:spacing w:line="120" w:lineRule="auto"/>
        <w:ind w:left="357"/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2F62BA" w:rsidRDefault="002F62BA" w:rsidP="002F62BA">
      <w:pPr>
        <w:pStyle w:val="Listenabsatz"/>
        <w:ind w:left="36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</w:t>
      </w:r>
      <w:r w:rsidR="007257B4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Punkte]</w:t>
      </w:r>
    </w:p>
    <w:p w:rsidR="00515452" w:rsidRDefault="00515452" w:rsidP="00114713">
      <w:pPr>
        <w:pStyle w:val="Listenabsatz"/>
        <w:spacing w:line="120" w:lineRule="auto"/>
        <w:ind w:left="357"/>
        <w:rPr>
          <w:rFonts w:ascii="Book Antiqua" w:hAnsi="Book Antiqua"/>
          <w:sz w:val="24"/>
          <w:szCs w:val="24"/>
        </w:rPr>
      </w:pPr>
    </w:p>
    <w:p w:rsidR="00515452" w:rsidRPr="00515452" w:rsidRDefault="00515452" w:rsidP="00515452">
      <w:pPr>
        <w:pStyle w:val="Listenabsatz"/>
        <w:ind w:left="360"/>
        <w:rPr>
          <w:rFonts w:ascii="Book Antiqua" w:hAnsi="Book Antiqua"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  <w:color w:val="FF0000"/>
              <w:sz w:val="24"/>
              <w:szCs w:val="24"/>
              <w:lang w:eastAsia="de-DE"/>
            </w:rPr>
            <m:t>0,04∙</m:t>
          </m:r>
          <m:sSup>
            <m:sSupPr>
              <m:ctrl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</w:rPr>
                <m:t>0,4x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Arial"/>
              <w:color w:val="FF0000"/>
              <w:sz w:val="24"/>
              <w:szCs w:val="24"/>
              <w:lang w:eastAsia="de-DE"/>
            </w:rPr>
            <m:t>+2=4⇔0,04∙</m:t>
          </m:r>
          <m:sSup>
            <m:sSupPr>
              <m:ctrl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</w:rPr>
                <m:t>0,4x</m:t>
              </m:r>
            </m:sup>
          </m:sSup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eastAsia="de-DE"/>
            </w:rPr>
            <m:t>=2⇔</m:t>
          </m:r>
          <m:sSup>
            <m:sSupPr>
              <m:ctrl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</w:rPr>
                <m:t>0,4x</m:t>
              </m:r>
            </m:sup>
          </m:sSup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eastAsia="de-DE"/>
            </w:rPr>
            <m:t>=50⇔x=2,5∙</m:t>
          </m:r>
          <m:func>
            <m:func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eastAsia="de-D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4"/>
                      <w:szCs w:val="24"/>
                      <w:lang w:eastAsia="de-DE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eastAsia="de-DE"/>
                    </w:rPr>
                    <m:t>50</m:t>
                  </m:r>
                </m:e>
              </m:d>
            </m:e>
          </m:func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eastAsia="de-DE"/>
            </w:rPr>
            <m:t>≈9,78</m:t>
          </m:r>
        </m:oMath>
      </m:oMathPara>
    </w:p>
    <w:p w:rsidR="00597433" w:rsidRPr="002F62BA" w:rsidRDefault="00597433" w:rsidP="00114713">
      <w:pPr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597433" w:rsidRPr="00114713" w:rsidRDefault="00597433" w:rsidP="00114713">
      <w:pPr>
        <w:pStyle w:val="Listenabsatz"/>
        <w:numPr>
          <w:ilvl w:val="0"/>
          <w:numId w:val="13"/>
        </w:num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Die </w:t>
      </w:r>
      <w:r w:rsidRPr="00597433">
        <w:rPr>
          <w:rFonts w:ascii="Book Antiqua" w:eastAsia="Times New Roman" w:hAnsi="Book Antiqua" w:cs="Arial"/>
          <w:b/>
          <w:sz w:val="24"/>
          <w:szCs w:val="24"/>
          <w:lang w:eastAsia="de-DE"/>
        </w:rPr>
        <w:t>individuelle anaerobe Schwelle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 w:rsidR="00BD7C32" w:rsidRPr="00BD7C32">
        <w:rPr>
          <w:rFonts w:ascii="Book Antiqua" w:eastAsia="Times New Roman" w:hAnsi="Book Antiqua" w:cs="Arial"/>
          <w:b/>
          <w:sz w:val="24"/>
          <w:szCs w:val="24"/>
          <w:lang w:eastAsia="de-DE"/>
        </w:rPr>
        <w:t>(IANS)</w:t>
      </w:r>
      <w:r w:rsidR="00BD7C32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>entspricht dem y-Wert des Grafen</w:t>
      </w:r>
      <w:r w:rsidR="002F62BA">
        <w:rPr>
          <w:rFonts w:ascii="Book Antiqua" w:eastAsia="Times New Roman" w:hAnsi="Book Antiqua" w:cs="Arial"/>
          <w:sz w:val="24"/>
          <w:szCs w:val="24"/>
          <w:lang w:eastAsia="de-DE"/>
        </w:rPr>
        <w:t>punktes mit der Steigung 1.</w:t>
      </w:r>
      <w:r w:rsidR="003B3B20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 w:rsidR="000E5539" w:rsidRPr="00114713">
        <w:rPr>
          <w:rFonts w:ascii="Book Antiqua" w:eastAsia="Times New Roman" w:hAnsi="Book Antiqua" w:cs="Arial"/>
          <w:b/>
          <w:sz w:val="24"/>
          <w:szCs w:val="24"/>
          <w:lang w:eastAsia="de-DE"/>
        </w:rPr>
        <w:t>Ermittle</w:t>
      </w:r>
      <w:r w:rsidR="002F62BA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 w:rsidR="00BD7C32" w:rsidRPr="00114713">
        <w:rPr>
          <w:rFonts w:ascii="Book Antiqua" w:eastAsia="Times New Roman" w:hAnsi="Book Antiqua" w:cs="Arial"/>
          <w:b/>
          <w:sz w:val="24"/>
          <w:szCs w:val="24"/>
          <w:lang w:eastAsia="de-DE"/>
        </w:rPr>
        <w:t>grafisch</w:t>
      </w:r>
      <w:r w:rsidR="00BD7C32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 w:rsidR="002F62BA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die individuelle anaerobe Schwelle </w:t>
      </w:r>
      <w:r w:rsidR="00BD7C32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und </w:t>
      </w:r>
      <w:r w:rsidR="00BD7C32" w:rsidRPr="00114713">
        <w:rPr>
          <w:rFonts w:ascii="Book Antiqua" w:eastAsia="Times New Roman" w:hAnsi="Book Antiqua" w:cs="Arial"/>
          <w:b/>
          <w:sz w:val="24"/>
          <w:szCs w:val="24"/>
          <w:lang w:eastAsia="de-DE"/>
        </w:rPr>
        <w:t>überprüfe</w:t>
      </w:r>
      <w:r w:rsidR="00BD7C32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Deine grafische Lösung mithilfe einer Rechnung</w:t>
      </w:r>
      <w:r w:rsidR="002F62BA" w:rsidRPr="00114713">
        <w:rPr>
          <w:rFonts w:ascii="Book Antiqua" w:eastAsia="Times New Roman" w:hAnsi="Book Antiqua" w:cs="Arial"/>
          <w:sz w:val="24"/>
          <w:szCs w:val="24"/>
          <w:lang w:eastAsia="de-DE"/>
        </w:rPr>
        <w:t>.</w:t>
      </w:r>
    </w:p>
    <w:p w:rsidR="002F62BA" w:rsidRDefault="002F62BA" w:rsidP="002F62BA">
      <w:pPr>
        <w:pStyle w:val="Listenabsatz"/>
        <w:ind w:left="36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</w:t>
      </w:r>
      <w:r w:rsidR="0052346C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+</w:t>
      </w:r>
      <w:r w:rsidR="0052346C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= </w:t>
      </w:r>
      <w:r w:rsidR="000E14BD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 Punkte]</w:t>
      </w:r>
    </w:p>
    <w:p w:rsidR="006C2E37" w:rsidRDefault="006C2E37" w:rsidP="00114713">
      <w:pPr>
        <w:spacing w:line="120" w:lineRule="auto"/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BD7C32" w:rsidRDefault="00BD7C32" w:rsidP="00BD7C32">
      <w:pPr>
        <w:ind w:left="360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</w:pPr>
      <w:r w:rsidRPr="00BD7C32">
        <w:rPr>
          <w:rFonts w:ascii="Book Antiqua" w:eastAsia="Times New Roman" w:hAnsi="Book Antiqua" w:cs="Arial"/>
          <w:b/>
          <w:color w:val="FF0000"/>
          <w:sz w:val="24"/>
          <w:szCs w:val="24"/>
          <w:lang w:eastAsia="de-DE"/>
        </w:rPr>
        <w:t>Grafisch:</w:t>
      </w:r>
      <w:r w:rsidRPr="00BD7C32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 Man zeichne eine Tangente an den Grafen mit der Steigung 1 (Parallele zur ersten Winkelhalbierenden). Man erhält als IANS etwa 4,5 mmol Laktat pro Liter Blut.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 Die Geschwindigkeit beträgt ca. 10,34 km pro Stunde.</w:t>
      </w:r>
    </w:p>
    <w:p w:rsidR="00114713" w:rsidRDefault="00114713" w:rsidP="00114713">
      <w:pPr>
        <w:spacing w:line="120" w:lineRule="auto"/>
        <w:ind w:left="357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</w:pPr>
    </w:p>
    <w:p w:rsidR="00515452" w:rsidRDefault="001911FF" w:rsidP="00647D9E">
      <w:pPr>
        <w:rPr>
          <w:rFonts w:ascii="Book Antiqua" w:eastAsia="Times New Roman" w:hAnsi="Book Antiqua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465D8C1E" wp14:editId="3DDFFBF4">
            <wp:extent cx="5760720" cy="3241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13" w:rsidRDefault="00114713" w:rsidP="00114713">
      <w:pPr>
        <w:spacing w:line="120" w:lineRule="auto"/>
        <w:ind w:left="357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</w:pPr>
    </w:p>
    <w:p w:rsidR="0052346C" w:rsidRPr="006C2E37" w:rsidRDefault="00114713" w:rsidP="00114713">
      <w:p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  <w:r w:rsidRPr="00BD7C32">
        <w:rPr>
          <w:rFonts w:ascii="Book Antiqua" w:eastAsia="Times New Roman" w:hAnsi="Book Antiqua" w:cs="Arial"/>
          <w:b/>
          <w:color w:val="FF0000"/>
          <w:sz w:val="24"/>
          <w:szCs w:val="24"/>
          <w:lang w:eastAsia="de-DE"/>
        </w:rPr>
        <w:t>Rechnerisch</w:t>
      </w:r>
      <w:r w:rsidRPr="00BD7C32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: </w:t>
      </w:r>
      <m:oMath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f´</m:t>
        </m:r>
        <m:d>
          <m:d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=0,016∙</m:t>
        </m:r>
        <m:sSup>
          <m:sSup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0,4x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⇒f`</m:t>
        </m:r>
        <m:d>
          <m:d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  <m:t>10,34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=0,016∙</m:t>
        </m:r>
        <m:sSup>
          <m:sSup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0,4∙10,34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≈1</m:t>
        </m:r>
      </m:oMath>
      <w:r w:rsidRPr="00BD7C32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>.</w:t>
      </w:r>
    </w:p>
    <w:p w:rsidR="000E5539" w:rsidRPr="00114713" w:rsidRDefault="009A1E09" w:rsidP="00114713">
      <w:pPr>
        <w:pStyle w:val="Listenabsatz"/>
        <w:numPr>
          <w:ilvl w:val="0"/>
          <w:numId w:val="13"/>
        </w:numPr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  <w:r w:rsidRPr="009A1E09">
        <w:rPr>
          <w:rFonts w:ascii="Book Antiqua" w:eastAsia="Times New Roman" w:hAnsi="Book Antiqua" w:cs="Arial"/>
          <w:b/>
          <w:sz w:val="24"/>
          <w:szCs w:val="24"/>
          <w:lang w:eastAsia="de-DE"/>
        </w:rPr>
        <w:lastRenderedPageBreak/>
        <w:t>E</w:t>
      </w:r>
      <w:r w:rsidR="006C2E37" w:rsidRPr="00114713">
        <w:rPr>
          <w:rFonts w:ascii="Book Antiqua" w:eastAsia="Times New Roman" w:hAnsi="Book Antiqua" w:cs="Arial"/>
          <w:b/>
          <w:sz w:val="24"/>
          <w:szCs w:val="24"/>
          <w:lang w:eastAsia="de-DE"/>
        </w:rPr>
        <w:t>rläutere</w:t>
      </w:r>
      <w:r w:rsidR="006C2E37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, wie der Graf </w:t>
      </w:r>
      <w:r w:rsidR="002501CE" w:rsidRPr="00114713">
        <w:rPr>
          <w:rFonts w:ascii="Book Antiqua" w:eastAsia="Times New Roman" w:hAnsi="Book Antiqua" w:cs="Arial"/>
          <w:sz w:val="24"/>
          <w:szCs w:val="24"/>
          <w:lang w:eastAsia="de-DE"/>
        </w:rPr>
        <w:t>der zweiten Laktat-Leistungskurve</w:t>
      </w:r>
      <w:r w:rsidR="006C2E37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g </w:t>
      </w:r>
      <w:r w:rsidR="006C2E37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aus dem </w:t>
      </w:r>
      <w:r w:rsidR="002501CE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ersten </w:t>
      </w:r>
      <w:r w:rsidR="006C2E37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Grafen </w:t>
      </w:r>
      <w:r>
        <w:rPr>
          <w:rFonts w:ascii="Book Antiqua" w:eastAsia="Times New Roman" w:hAnsi="Book Antiqua" w:cs="Arial"/>
          <w:sz w:val="24"/>
          <w:szCs w:val="24"/>
          <w:lang w:eastAsia="de-DE"/>
        </w:rPr>
        <w:t xml:space="preserve">f </w:t>
      </w:r>
      <w:r w:rsidR="006C2E37" w:rsidRPr="00114713">
        <w:rPr>
          <w:rFonts w:ascii="Book Antiqua" w:eastAsia="Times New Roman" w:hAnsi="Book Antiqua" w:cs="Arial"/>
          <w:sz w:val="24"/>
          <w:szCs w:val="24"/>
          <w:lang w:eastAsia="de-DE"/>
        </w:rPr>
        <w:t>hervorgegangen s</w:t>
      </w:r>
      <w:r w:rsidR="002501CE" w:rsidRPr="00114713">
        <w:rPr>
          <w:rFonts w:ascii="Book Antiqua" w:eastAsia="Times New Roman" w:hAnsi="Book Antiqua" w:cs="Arial"/>
          <w:sz w:val="24"/>
          <w:szCs w:val="24"/>
          <w:lang w:eastAsia="de-DE"/>
        </w:rPr>
        <w:t>e</w:t>
      </w:r>
      <w:r w:rsidR="006C2E37" w:rsidRPr="00114713">
        <w:rPr>
          <w:rFonts w:ascii="Book Antiqua" w:eastAsia="Times New Roman" w:hAnsi="Book Antiqua" w:cs="Arial"/>
          <w:sz w:val="24"/>
          <w:szCs w:val="24"/>
          <w:lang w:eastAsia="de-DE"/>
        </w:rPr>
        <w:t>in könnte.</w:t>
      </w:r>
      <w:r w:rsidR="00812184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 w:rsidR="00114713" w:rsidRPr="00114713">
        <w:t xml:space="preserve"> </w:t>
      </w:r>
      <w:r w:rsidR="00114713" w:rsidRPr="00114713">
        <w:rPr>
          <w:rFonts w:ascii="Book Antiqua" w:eastAsia="Times New Roman" w:hAnsi="Book Antiqua" w:cs="Arial"/>
          <w:b/>
          <w:sz w:val="24"/>
          <w:szCs w:val="24"/>
          <w:lang w:eastAsia="de-DE"/>
        </w:rPr>
        <w:t>Gib</w:t>
      </w:r>
      <w:r w:rsidR="00114713" w:rsidRPr="00114713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eine mögliche Funktionsgleichung für den Grafen von g </w:t>
      </w:r>
      <w:r w:rsidR="00114713" w:rsidRPr="00114713">
        <w:rPr>
          <w:rFonts w:ascii="Book Antiqua" w:eastAsia="Times New Roman" w:hAnsi="Book Antiqua" w:cs="Arial"/>
          <w:b/>
          <w:sz w:val="24"/>
          <w:szCs w:val="24"/>
          <w:lang w:eastAsia="de-DE"/>
        </w:rPr>
        <w:t>an</w:t>
      </w:r>
      <w:r w:rsidR="00114713" w:rsidRPr="00114713">
        <w:rPr>
          <w:rFonts w:ascii="Book Antiqua" w:eastAsia="Times New Roman" w:hAnsi="Book Antiqua" w:cs="Arial"/>
          <w:sz w:val="24"/>
          <w:szCs w:val="24"/>
          <w:lang w:eastAsia="de-DE"/>
        </w:rPr>
        <w:t>.</w:t>
      </w:r>
      <w:r w:rsidR="001A10D9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</w:t>
      </w:r>
      <w:r w:rsidR="001A10D9" w:rsidRPr="001A10D9">
        <w:rPr>
          <w:rFonts w:ascii="Book Antiqua" w:eastAsia="Times New Roman" w:hAnsi="Book Antiqua" w:cs="Arial"/>
          <w:b/>
          <w:sz w:val="24"/>
          <w:szCs w:val="24"/>
          <w:lang w:eastAsia="de-DE"/>
        </w:rPr>
        <w:t>Begründe</w:t>
      </w:r>
      <w:r w:rsidR="001A10D9">
        <w:rPr>
          <w:rFonts w:ascii="Book Antiqua" w:eastAsia="Times New Roman" w:hAnsi="Book Antiqua" w:cs="Arial"/>
          <w:sz w:val="24"/>
          <w:szCs w:val="24"/>
          <w:lang w:eastAsia="de-DE"/>
        </w:rPr>
        <w:t xml:space="preserve"> Deine Angabe.</w:t>
      </w:r>
    </w:p>
    <w:p w:rsidR="0052346C" w:rsidRDefault="0052346C" w:rsidP="0052346C">
      <w:pPr>
        <w:pStyle w:val="Listenabsatz"/>
        <w:ind w:left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</w:t>
      </w:r>
      <w:r w:rsidR="00812184">
        <w:rPr>
          <w:rFonts w:ascii="Book Antiqua" w:hAnsi="Book Antiqua"/>
          <w:sz w:val="24"/>
          <w:szCs w:val="24"/>
        </w:rPr>
        <w:t>2+2</w:t>
      </w:r>
      <w:r w:rsidR="009A1E09">
        <w:rPr>
          <w:rFonts w:ascii="Book Antiqua" w:hAnsi="Book Antiqua"/>
          <w:sz w:val="24"/>
          <w:szCs w:val="24"/>
        </w:rPr>
        <w:t>+</w:t>
      </w:r>
      <w:r w:rsidR="00812184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= 6 Punkte]</w:t>
      </w:r>
    </w:p>
    <w:p w:rsidR="0052346C" w:rsidRDefault="0052346C" w:rsidP="00114713">
      <w:pPr>
        <w:spacing w:line="120" w:lineRule="auto"/>
        <w:ind w:left="357"/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52346C" w:rsidRPr="0052346C" w:rsidRDefault="0052346C" w:rsidP="000E5539">
      <w:pPr>
        <w:ind w:left="360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</w:pPr>
      <w:r w:rsidRPr="0052346C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Die zweite Laktat-Leistungskurve entsteht durch eine Verschiebung der ersten Kurve nach unten </w:t>
      </w:r>
      <w:r w:rsidR="00647D9E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(hier um 1) </w:t>
      </w:r>
      <w:r w:rsidRPr="0052346C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>und nach rechts</w:t>
      </w:r>
      <w:r w:rsidR="00647D9E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 (hier um </w:t>
      </w:r>
      <m:oMath>
        <m:func>
          <m:funcPr>
            <m:ctrlPr>
              <w:rPr>
                <w:rFonts w:ascii="Cambria Math" w:eastAsia="Times New Roman" w:hAnsi="Cambria Math" w:cs="Arial"/>
                <w:i/>
                <w:color w:val="FF0000"/>
                <w:sz w:val="24"/>
                <w:szCs w:val="24"/>
                <w:lang w:eastAsia="de-DE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FF0000"/>
                    <w:sz w:val="24"/>
                    <w:szCs w:val="24"/>
                    <w:lang w:eastAsia="de-DE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  <w:lang w:eastAsia="de-DE"/>
                  </w:rPr>
                  <m:t>2</m:t>
                </m:r>
              </m:e>
            </m:d>
          </m:e>
        </m:func>
      </m:oMath>
      <w:r w:rsidR="00647D9E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>)</w:t>
      </w:r>
      <w:r w:rsidRPr="0052346C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. Der Sportler </w:t>
      </w:r>
      <w:r w:rsidR="009A1E09" w:rsidRPr="0052346C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startet mit einer geringeren Laktatkonzentration </w:t>
      </w:r>
      <w:r w:rsidR="009A1E09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und </w:t>
      </w:r>
      <w:r w:rsidRPr="0052346C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>kann länger als vorher unter der ANS bleiben.</w:t>
      </w:r>
      <w:r w:rsidR="00647D9E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 Die Muskulatur übersäuert erst bei ei</w:t>
      </w:r>
      <w:r w:rsidR="009A1E09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>ner höheren Laufgeschwindigkeit.</w:t>
      </w:r>
      <w:r w:rsidR="00812184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 Der Läufer hat also seine aerobe Ausdauerleistungsfähigkeit verbessert.</w:t>
      </w:r>
    </w:p>
    <w:p w:rsidR="0052346C" w:rsidRPr="00515452" w:rsidRDefault="0052346C" w:rsidP="00114713">
      <w:pPr>
        <w:spacing w:line="120" w:lineRule="auto"/>
        <w:ind w:left="357"/>
        <w:jc w:val="both"/>
        <w:rPr>
          <w:rFonts w:ascii="Book Antiqua" w:eastAsia="Times New Roman" w:hAnsi="Book Antiqua" w:cs="Arial"/>
          <w:sz w:val="24"/>
          <w:szCs w:val="24"/>
          <w:lang w:eastAsia="de-DE"/>
        </w:rPr>
      </w:pPr>
    </w:p>
    <w:p w:rsidR="000E14BD" w:rsidRDefault="007E6E71" w:rsidP="000E14BD">
      <w:pPr>
        <w:pStyle w:val="Listenabsatz"/>
        <w:ind w:left="360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</w:pPr>
      <m:oMath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g</m:t>
        </m:r>
        <m:d>
          <m:d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=a∙</m:t>
        </m:r>
        <m:sSup>
          <m:sSup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0,4x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+1</m:t>
        </m:r>
      </m:oMath>
      <w:r w:rsidR="0052346C" w:rsidRPr="007E6E71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 </w:t>
      </w:r>
      <w:r w:rsidR="00273247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mit a &lt; 0,04 (hier a = 0,02) </w:t>
      </w:r>
      <w:r w:rsidR="00B3362E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>[</w:t>
      </w:r>
      <w:r w:rsidR="0052346C" w:rsidRPr="007E6E71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alternativ </w:t>
      </w:r>
      <m:oMath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g</m:t>
        </m:r>
        <m:d>
          <m:d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=f</m:t>
        </m:r>
        <m:d>
          <m:d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  <m:t>x-r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-1</m:t>
        </m:r>
      </m:oMath>
      <w:r w:rsidR="00273247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 mit r zwischen 1 und 2 (hier: r  ≈ 1,73</w:t>
      </w:r>
      <w:r w:rsidR="00B3362E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>)]</w:t>
      </w:r>
    </w:p>
    <w:p w:rsidR="001A10D9" w:rsidRDefault="001A10D9" w:rsidP="00273247">
      <w:pPr>
        <w:pStyle w:val="Listenabsatz"/>
        <w:spacing w:line="120" w:lineRule="auto"/>
        <w:ind w:left="357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</w:pPr>
    </w:p>
    <w:p w:rsidR="001A10D9" w:rsidRDefault="00273247" w:rsidP="000E14BD">
      <w:pPr>
        <w:pStyle w:val="Listenabsatz"/>
        <w:ind w:left="360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</w:pPr>
      <m:oMath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g</m:t>
        </m:r>
        <m:d>
          <m:d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=f</m:t>
        </m:r>
        <m:d>
          <m:d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  <m:t>x-r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-1=0,04∙</m:t>
        </m:r>
        <m:sSup>
          <m:sSup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0,4</m:t>
            </m:r>
            <m:d>
              <m:dPr>
                <m:ctrlP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</w:rPr>
                  <m:t>x-r</m:t>
                </m:r>
              </m:e>
            </m:d>
          </m:sup>
        </m:sSup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+1=0,04</m:t>
        </m:r>
        <m: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∙</m:t>
        </m:r>
        <m:sSup>
          <m:sSup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-0,4r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∙</m:t>
        </m:r>
        <m:sSup>
          <m:sSup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0,4x</m:t>
            </m:r>
          </m:sup>
        </m:sSup>
        <m: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+1</m:t>
        </m:r>
      </m:oMath>
      <w:r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. </w:t>
      </w:r>
      <w:r w:rsidR="00B3362E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>Es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 gilt </w:t>
      </w:r>
      <w:r w:rsidR="00B3362E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wegen r &gt; 0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für den Vorfaktor </w:t>
      </w:r>
      <m:oMath>
        <m: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0&lt;</m:t>
        </m:r>
        <m:r>
          <m:rPr>
            <m:sty m:val="p"/>
          </m:rP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a=0,04</m:t>
        </m:r>
        <m: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∙</m:t>
        </m:r>
        <m:sSup>
          <m:sSupPr>
            <m:ctrlPr>
              <w:rPr>
                <w:rFonts w:ascii="Cambria Math" w:eastAsia="Times New Roman" w:hAnsi="Cambria Math" w:cs="Arial"/>
                <w:color w:val="FF0000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sz w:val="24"/>
                <w:szCs w:val="24"/>
              </w:rPr>
              <m:t>-0,4r</m:t>
            </m:r>
          </m:sup>
        </m:sSup>
        <m:r>
          <w:rPr>
            <w:rFonts w:ascii="Cambria Math" w:eastAsia="Times New Roman" w:hAnsi="Cambria Math" w:cs="Arial"/>
            <w:color w:val="FF0000"/>
            <w:sz w:val="24"/>
            <w:szCs w:val="24"/>
            <w:lang w:eastAsia="de-DE"/>
          </w:rPr>
          <m:t>&lt;0,04</m:t>
        </m:r>
      </m:oMath>
      <w:r w:rsidR="00B3362E"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  <w:t xml:space="preserve"> [alternativ grafische Argumentation]</w:t>
      </w:r>
    </w:p>
    <w:p w:rsidR="006803C7" w:rsidRPr="001A10D9" w:rsidRDefault="006803C7" w:rsidP="000E14BD">
      <w:pPr>
        <w:pStyle w:val="Listenabsatz"/>
        <w:ind w:left="360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de-DE"/>
        </w:rPr>
      </w:pPr>
    </w:p>
    <w:p w:rsidR="007257B4" w:rsidRPr="00812184" w:rsidRDefault="00EE3BC7" w:rsidP="0081218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2C3FB267" wp14:editId="2100E1B7">
            <wp:extent cx="5760720" cy="32416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C7" w:rsidRDefault="006803C7" w:rsidP="006803C7">
      <w:pPr>
        <w:spacing w:line="360" w:lineRule="auto"/>
        <w:rPr>
          <w:rFonts w:ascii="Book Antiqua" w:hAnsi="Book Antiqua"/>
          <w:b/>
          <w:sz w:val="24"/>
        </w:rPr>
      </w:pPr>
      <w:bookmarkStart w:id="0" w:name="_GoBack"/>
      <w:bookmarkEnd w:id="0"/>
    </w:p>
    <w:p w:rsidR="000E14BD" w:rsidRPr="00515DE4" w:rsidRDefault="000E14BD" w:rsidP="000E14BD">
      <w:pPr>
        <w:rPr>
          <w:rFonts w:ascii="Book Antiqua" w:hAnsi="Book Antiqua"/>
          <w:sz w:val="24"/>
        </w:rPr>
      </w:pPr>
      <w:r w:rsidRPr="00515DE4">
        <w:rPr>
          <w:rFonts w:ascii="Book Antiqua" w:hAnsi="Book Antiqua"/>
          <w:b/>
          <w:sz w:val="24"/>
        </w:rPr>
        <w:t>Darstellungsleistung:</w:t>
      </w:r>
      <w:r w:rsidRPr="00515DE4">
        <w:rPr>
          <w:rFonts w:ascii="Book Antiqua" w:hAnsi="Book Antiqua"/>
          <w:sz w:val="24"/>
        </w:rPr>
        <w:t xml:space="preserve"> 5P (1 = 5P, 2 = 4P, 3 = 3P, 4 = 2P, 5 = 1P, 6 = 0P)</w:t>
      </w:r>
    </w:p>
    <w:p w:rsidR="000E14BD" w:rsidRPr="00C31CCB" w:rsidRDefault="000E14BD" w:rsidP="000E14BD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614"/>
        <w:gridCol w:w="1501"/>
        <w:gridCol w:w="1501"/>
        <w:gridCol w:w="1501"/>
        <w:gridCol w:w="1480"/>
        <w:gridCol w:w="1470"/>
      </w:tblGrid>
      <w:tr w:rsidR="000E14BD" w:rsidRPr="00C31CCB" w:rsidTr="009C4231">
        <w:tc>
          <w:tcPr>
            <w:tcW w:w="1614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1501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1501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1480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6</w:t>
            </w:r>
          </w:p>
        </w:tc>
      </w:tr>
      <w:tr w:rsidR="000E14BD" w:rsidRPr="00C31CCB" w:rsidTr="009C4231">
        <w:tc>
          <w:tcPr>
            <w:tcW w:w="1614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501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501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501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480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470" w:type="dxa"/>
            <w:vAlign w:val="center"/>
          </w:tcPr>
          <w:p w:rsidR="000E14BD" w:rsidRPr="00C31CCB" w:rsidRDefault="000E14BD" w:rsidP="009C4231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&lt; 5</w:t>
            </w:r>
          </w:p>
        </w:tc>
      </w:tr>
    </w:tbl>
    <w:p w:rsidR="00C26540" w:rsidRDefault="00C26540" w:rsidP="008E120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26540" w:rsidRDefault="00C26540" w:rsidP="008E120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26540" w:rsidRDefault="00C26540" w:rsidP="008E120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26540" w:rsidRDefault="00C26540" w:rsidP="008E120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26540" w:rsidRPr="007D2940" w:rsidRDefault="00C26540" w:rsidP="008E120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C26540" w:rsidRPr="007D2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FC" w:rsidRDefault="004C71FC" w:rsidP="00774BA5">
      <w:r>
        <w:separator/>
      </w:r>
    </w:p>
  </w:endnote>
  <w:endnote w:type="continuationSeparator" w:id="0">
    <w:p w:rsidR="004C71FC" w:rsidRDefault="004C71FC" w:rsidP="007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FC" w:rsidRDefault="004C71FC" w:rsidP="00774BA5">
      <w:r>
        <w:separator/>
      </w:r>
    </w:p>
  </w:footnote>
  <w:footnote w:type="continuationSeparator" w:id="0">
    <w:p w:rsidR="004C71FC" w:rsidRDefault="004C71FC" w:rsidP="0077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C1"/>
    <w:multiLevelType w:val="hybridMultilevel"/>
    <w:tmpl w:val="2FAAEE2E"/>
    <w:lvl w:ilvl="0" w:tplc="36722A3C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243"/>
    <w:multiLevelType w:val="hybridMultilevel"/>
    <w:tmpl w:val="C3146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4E4"/>
    <w:multiLevelType w:val="hybridMultilevel"/>
    <w:tmpl w:val="74C8A6AC"/>
    <w:lvl w:ilvl="0" w:tplc="36722A3C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669C"/>
    <w:multiLevelType w:val="hybridMultilevel"/>
    <w:tmpl w:val="2A3C9C78"/>
    <w:lvl w:ilvl="0" w:tplc="A30A39D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6233"/>
    <w:multiLevelType w:val="hybridMultilevel"/>
    <w:tmpl w:val="BB60F5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4CD7"/>
    <w:multiLevelType w:val="hybridMultilevel"/>
    <w:tmpl w:val="E578DAF6"/>
    <w:lvl w:ilvl="0" w:tplc="33D4AC6E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6D8611E4">
      <w:start w:val="1"/>
      <w:numFmt w:val="decimal"/>
      <w:lvlText w:val="(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97BFA"/>
    <w:multiLevelType w:val="hybridMultilevel"/>
    <w:tmpl w:val="33BC35DA"/>
    <w:lvl w:ilvl="0" w:tplc="1B4A3D82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F41"/>
    <w:multiLevelType w:val="hybridMultilevel"/>
    <w:tmpl w:val="AD80AB5A"/>
    <w:lvl w:ilvl="0" w:tplc="FAA67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0617B"/>
    <w:multiLevelType w:val="hybridMultilevel"/>
    <w:tmpl w:val="FEB04B6E"/>
    <w:lvl w:ilvl="0" w:tplc="6D8611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2A4A"/>
    <w:multiLevelType w:val="hybridMultilevel"/>
    <w:tmpl w:val="095C4B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85F8C"/>
    <w:multiLevelType w:val="hybridMultilevel"/>
    <w:tmpl w:val="94F61B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2864"/>
    <w:multiLevelType w:val="hybridMultilevel"/>
    <w:tmpl w:val="2B26A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51942"/>
    <w:multiLevelType w:val="hybridMultilevel"/>
    <w:tmpl w:val="B6A09EFC"/>
    <w:lvl w:ilvl="0" w:tplc="2E2470F4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944ED8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17AD"/>
    <w:multiLevelType w:val="hybridMultilevel"/>
    <w:tmpl w:val="D15C7140"/>
    <w:lvl w:ilvl="0" w:tplc="019408A8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C7A4E"/>
    <w:multiLevelType w:val="hybridMultilevel"/>
    <w:tmpl w:val="7BCA5112"/>
    <w:lvl w:ilvl="0" w:tplc="1930B2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25852A8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F4075"/>
    <w:multiLevelType w:val="hybridMultilevel"/>
    <w:tmpl w:val="38183F54"/>
    <w:lvl w:ilvl="0" w:tplc="36722A3C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6D49"/>
    <w:multiLevelType w:val="hybridMultilevel"/>
    <w:tmpl w:val="925A3026"/>
    <w:lvl w:ilvl="0" w:tplc="B08C60D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7369"/>
    <w:multiLevelType w:val="hybridMultilevel"/>
    <w:tmpl w:val="7BCA5112"/>
    <w:lvl w:ilvl="0" w:tplc="1930B2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25852A8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16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034ECA"/>
    <w:rsid w:val="00057827"/>
    <w:rsid w:val="0008614C"/>
    <w:rsid w:val="000A5D2C"/>
    <w:rsid w:val="000B774D"/>
    <w:rsid w:val="000E14BD"/>
    <w:rsid w:val="000E5539"/>
    <w:rsid w:val="00100C28"/>
    <w:rsid w:val="00114713"/>
    <w:rsid w:val="00141764"/>
    <w:rsid w:val="00150DD6"/>
    <w:rsid w:val="00171D03"/>
    <w:rsid w:val="001911FF"/>
    <w:rsid w:val="001A10D9"/>
    <w:rsid w:val="00202CBF"/>
    <w:rsid w:val="00224695"/>
    <w:rsid w:val="00237844"/>
    <w:rsid w:val="002501CE"/>
    <w:rsid w:val="00273247"/>
    <w:rsid w:val="002818B2"/>
    <w:rsid w:val="002C3BD1"/>
    <w:rsid w:val="002D2A91"/>
    <w:rsid w:val="002F62BA"/>
    <w:rsid w:val="00376398"/>
    <w:rsid w:val="003A7A4C"/>
    <w:rsid w:val="003B3B20"/>
    <w:rsid w:val="003F27C3"/>
    <w:rsid w:val="00405E4F"/>
    <w:rsid w:val="00411633"/>
    <w:rsid w:val="00484E32"/>
    <w:rsid w:val="00497B19"/>
    <w:rsid w:val="004B63AA"/>
    <w:rsid w:val="004C71FC"/>
    <w:rsid w:val="004D6B6C"/>
    <w:rsid w:val="004E6192"/>
    <w:rsid w:val="00504636"/>
    <w:rsid w:val="00515452"/>
    <w:rsid w:val="00515DE4"/>
    <w:rsid w:val="0051688A"/>
    <w:rsid w:val="0052346C"/>
    <w:rsid w:val="00531044"/>
    <w:rsid w:val="00586370"/>
    <w:rsid w:val="00597433"/>
    <w:rsid w:val="00600B0F"/>
    <w:rsid w:val="00647D9E"/>
    <w:rsid w:val="00677219"/>
    <w:rsid w:val="006803C7"/>
    <w:rsid w:val="006C02D3"/>
    <w:rsid w:val="006C2E37"/>
    <w:rsid w:val="006D57D0"/>
    <w:rsid w:val="007239B0"/>
    <w:rsid w:val="007257B4"/>
    <w:rsid w:val="00730495"/>
    <w:rsid w:val="0076058A"/>
    <w:rsid w:val="00774BA5"/>
    <w:rsid w:val="007B1881"/>
    <w:rsid w:val="007D2940"/>
    <w:rsid w:val="007E6E71"/>
    <w:rsid w:val="007F4816"/>
    <w:rsid w:val="00812184"/>
    <w:rsid w:val="00863E14"/>
    <w:rsid w:val="008A6DB3"/>
    <w:rsid w:val="008B6B32"/>
    <w:rsid w:val="008B7089"/>
    <w:rsid w:val="008E1208"/>
    <w:rsid w:val="00905A52"/>
    <w:rsid w:val="009062B0"/>
    <w:rsid w:val="00921C92"/>
    <w:rsid w:val="00922B8F"/>
    <w:rsid w:val="009376C9"/>
    <w:rsid w:val="00941BE8"/>
    <w:rsid w:val="009A1E09"/>
    <w:rsid w:val="009A5ED7"/>
    <w:rsid w:val="009B67C8"/>
    <w:rsid w:val="009D1AE6"/>
    <w:rsid w:val="009E6A05"/>
    <w:rsid w:val="00A23E86"/>
    <w:rsid w:val="00A53AE1"/>
    <w:rsid w:val="00A81F12"/>
    <w:rsid w:val="00AD3237"/>
    <w:rsid w:val="00B011FA"/>
    <w:rsid w:val="00B3362E"/>
    <w:rsid w:val="00B73CC7"/>
    <w:rsid w:val="00BA6440"/>
    <w:rsid w:val="00BB3AD6"/>
    <w:rsid w:val="00BD67BD"/>
    <w:rsid w:val="00BD7C32"/>
    <w:rsid w:val="00BF44A6"/>
    <w:rsid w:val="00C26540"/>
    <w:rsid w:val="00C54948"/>
    <w:rsid w:val="00C60703"/>
    <w:rsid w:val="00C73F9E"/>
    <w:rsid w:val="00D73193"/>
    <w:rsid w:val="00D943BF"/>
    <w:rsid w:val="00DA2832"/>
    <w:rsid w:val="00E037ED"/>
    <w:rsid w:val="00E25100"/>
    <w:rsid w:val="00E50832"/>
    <w:rsid w:val="00E90702"/>
    <w:rsid w:val="00EA388E"/>
    <w:rsid w:val="00EC6508"/>
    <w:rsid w:val="00EE3BC7"/>
    <w:rsid w:val="00F06471"/>
    <w:rsid w:val="00F443BC"/>
    <w:rsid w:val="00F44F57"/>
    <w:rsid w:val="00F64767"/>
    <w:rsid w:val="00F87080"/>
    <w:rsid w:val="00F978CA"/>
    <w:rsid w:val="00FA7049"/>
    <w:rsid w:val="00FA70DC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2570"/>
  <w15:docId w15:val="{7927C4F0-BE17-4787-8C0F-CCA3CE39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943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0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0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2B8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43B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">
    <w:name w:val="text"/>
    <w:basedOn w:val="Standard"/>
    <w:rsid w:val="00D94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D943BF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4BA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4B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4BA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44F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71D0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5494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6058A"/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C2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dd.opus.hbz-nrw.de/volltexte/2016/974/pdf/HSD_FBW_Ausgabe3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9654-A7E0-4B9E-9970-EA7AD5C8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Rüsing</dc:creator>
  <cp:lastModifiedBy>Jörn Meyer</cp:lastModifiedBy>
  <cp:revision>14</cp:revision>
  <cp:lastPrinted>2017-06-19T20:23:00Z</cp:lastPrinted>
  <dcterms:created xsi:type="dcterms:W3CDTF">2017-06-13T09:31:00Z</dcterms:created>
  <dcterms:modified xsi:type="dcterms:W3CDTF">2017-06-19T21:09:00Z</dcterms:modified>
</cp:coreProperties>
</file>